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64" w:rsidRDefault="004F1764" w:rsidP="004F1764">
      <w:pPr>
        <w:pStyle w:val="a3"/>
        <w:shd w:val="clear" w:color="auto" w:fill="auto"/>
        <w:spacing w:before="0" w:after="0" w:line="365" w:lineRule="exact"/>
        <w:ind w:left="5260"/>
        <w:rPr>
          <w:rStyle w:val="TimesNewRoman"/>
          <w:color w:val="000000"/>
        </w:rPr>
      </w:pPr>
      <w:bookmarkStart w:id="0" w:name="_GoBack"/>
      <w:bookmarkEnd w:id="0"/>
    </w:p>
    <w:p w:rsidR="004F1764" w:rsidRDefault="004F1764" w:rsidP="004F1764">
      <w:pPr>
        <w:pStyle w:val="a3"/>
        <w:shd w:val="clear" w:color="auto" w:fill="auto"/>
        <w:spacing w:before="0" w:after="0" w:line="365" w:lineRule="exact"/>
        <w:ind w:left="5260"/>
      </w:pPr>
      <w:r>
        <w:rPr>
          <w:rStyle w:val="TimesNewRoman"/>
          <w:color w:val="000000"/>
        </w:rPr>
        <w:t>Додаток 3</w:t>
      </w:r>
    </w:p>
    <w:p w:rsidR="004F1764" w:rsidRDefault="004F1764" w:rsidP="004F1764">
      <w:pPr>
        <w:pStyle w:val="a3"/>
        <w:shd w:val="clear" w:color="auto" w:fill="auto"/>
        <w:spacing w:before="0" w:after="3452" w:line="365" w:lineRule="exact"/>
        <w:ind w:left="5260" w:right="280"/>
      </w:pPr>
      <w:r>
        <w:rPr>
          <w:rStyle w:val="TimesNewRoman"/>
          <w:color w:val="000000"/>
        </w:rPr>
        <w:t>До рішення виконавчого комітету Коломацької селищної  ради від        28 жовтня 2024 року №_____</w:t>
      </w:r>
    </w:p>
    <w:p w:rsidR="004F1764" w:rsidRDefault="004F1764" w:rsidP="004F1764">
      <w:pPr>
        <w:pStyle w:val="120"/>
        <w:keepNext/>
        <w:keepLines/>
        <w:shd w:val="clear" w:color="auto" w:fill="auto"/>
        <w:spacing w:before="0" w:after="3386" w:line="250" w:lineRule="exact"/>
      </w:pPr>
      <w:bookmarkStart w:id="1" w:name="bookmark0"/>
      <w:r>
        <w:rPr>
          <w:rStyle w:val="12"/>
          <w:color w:val="000000"/>
        </w:rPr>
        <w:t>КОНКУРСНА ДОКУМЕНТАЦІЯ</w:t>
      </w:r>
      <w:bookmarkEnd w:id="1"/>
    </w:p>
    <w:p w:rsidR="004F1764" w:rsidRDefault="004F1764" w:rsidP="004F1764">
      <w:pPr>
        <w:pStyle w:val="a3"/>
        <w:shd w:val="clear" w:color="auto" w:fill="auto"/>
        <w:spacing w:line="370" w:lineRule="exact"/>
        <w:ind w:hanging="720"/>
        <w:jc w:val="center"/>
        <w:rPr>
          <w:rStyle w:val="TimesNewRoman"/>
          <w:color w:val="000000"/>
        </w:rPr>
      </w:pPr>
      <w:r>
        <w:rPr>
          <w:rStyle w:val="TimesNewRoman"/>
          <w:color w:val="000000"/>
        </w:rPr>
        <w:t>З визначення виконавців послуг з водопостачання на території</w:t>
      </w:r>
    </w:p>
    <w:p w:rsidR="004F1764" w:rsidRDefault="004F1764" w:rsidP="004F1764">
      <w:pPr>
        <w:pStyle w:val="a3"/>
        <w:shd w:val="clear" w:color="auto" w:fill="auto"/>
        <w:spacing w:before="0" w:after="0" w:line="370" w:lineRule="exact"/>
        <w:jc w:val="center"/>
      </w:pPr>
      <w:r>
        <w:rPr>
          <w:rStyle w:val="TimesNewRoman"/>
          <w:color w:val="000000"/>
        </w:rPr>
        <w:t>Коломацької територіальної громади</w:t>
      </w:r>
    </w:p>
    <w:p w:rsidR="004F1764" w:rsidRDefault="004F1764" w:rsidP="004F1764">
      <w:pPr>
        <w:pStyle w:val="a3"/>
        <w:shd w:val="clear" w:color="auto" w:fill="auto"/>
        <w:spacing w:line="370" w:lineRule="exact"/>
        <w:ind w:left="520" w:firstLine="720"/>
        <w:rPr>
          <w:rStyle w:val="TimesNewRoman"/>
          <w:color w:val="000000"/>
        </w:rPr>
      </w:pPr>
      <w:r>
        <w:rPr>
          <w:rStyle w:val="TimesNewRoman"/>
          <w:color w:val="000000"/>
        </w:rPr>
        <w:t xml:space="preserve">          ( с-ще. Коломак, с. </w:t>
      </w:r>
      <w:proofErr w:type="spellStart"/>
      <w:r>
        <w:rPr>
          <w:rStyle w:val="TimesNewRoman"/>
          <w:color w:val="000000"/>
        </w:rPr>
        <w:t>Різуненкове</w:t>
      </w:r>
      <w:proofErr w:type="spellEnd"/>
      <w:r>
        <w:rPr>
          <w:rStyle w:val="TimesNewRoman"/>
          <w:color w:val="000000"/>
        </w:rPr>
        <w:t xml:space="preserve">, с. </w:t>
      </w:r>
      <w:proofErr w:type="spellStart"/>
      <w:r>
        <w:rPr>
          <w:rStyle w:val="TimesNewRoman"/>
          <w:color w:val="000000"/>
        </w:rPr>
        <w:t>Новоіванівське</w:t>
      </w:r>
      <w:proofErr w:type="spellEnd"/>
      <w:r>
        <w:rPr>
          <w:rStyle w:val="TimesNewRoman"/>
          <w:color w:val="000000"/>
        </w:rPr>
        <w:t>)</w:t>
      </w:r>
    </w:p>
    <w:p w:rsidR="004F1764" w:rsidRDefault="004F1764" w:rsidP="004F1764">
      <w:pPr>
        <w:pStyle w:val="a3"/>
        <w:shd w:val="clear" w:color="auto" w:fill="auto"/>
        <w:spacing w:line="370" w:lineRule="exact"/>
        <w:ind w:left="520" w:firstLine="720"/>
        <w:rPr>
          <w:rStyle w:val="TimesNewRoman"/>
          <w:color w:val="000000"/>
        </w:rPr>
      </w:pPr>
    </w:p>
    <w:p w:rsidR="004F1764" w:rsidRDefault="004F1764" w:rsidP="004F1764">
      <w:pPr>
        <w:pStyle w:val="a3"/>
        <w:shd w:val="clear" w:color="auto" w:fill="auto"/>
        <w:spacing w:line="370" w:lineRule="exact"/>
        <w:ind w:left="520" w:firstLine="720"/>
        <w:rPr>
          <w:rStyle w:val="TimesNewRoman"/>
          <w:color w:val="000000"/>
        </w:rPr>
      </w:pPr>
    </w:p>
    <w:p w:rsidR="004F1764" w:rsidRDefault="004F1764" w:rsidP="004F1764">
      <w:pPr>
        <w:pStyle w:val="a3"/>
        <w:shd w:val="clear" w:color="auto" w:fill="auto"/>
        <w:spacing w:line="370" w:lineRule="exact"/>
        <w:ind w:left="520" w:firstLine="720"/>
        <w:rPr>
          <w:rStyle w:val="TimesNewRoman"/>
          <w:color w:val="000000"/>
        </w:rPr>
      </w:pPr>
    </w:p>
    <w:p w:rsidR="004F1764" w:rsidRDefault="004F1764" w:rsidP="004F1764">
      <w:pPr>
        <w:pStyle w:val="170"/>
        <w:shd w:val="clear" w:color="auto" w:fill="auto"/>
        <w:spacing w:before="0" w:line="220" w:lineRule="exact"/>
      </w:pPr>
      <w:r>
        <w:rPr>
          <w:rStyle w:val="17"/>
          <w:color w:val="000000"/>
        </w:rPr>
        <w:t>С-ще Коломак - 2024</w:t>
      </w:r>
    </w:p>
    <w:tbl>
      <w:tblPr>
        <w:tblW w:w="0" w:type="auto"/>
        <w:jc w:val="center"/>
        <w:tblLayout w:type="fixed"/>
        <w:tblCellMar>
          <w:left w:w="0" w:type="dxa"/>
          <w:right w:w="0" w:type="dxa"/>
        </w:tblCellMar>
        <w:tblLook w:val="04A0" w:firstRow="1" w:lastRow="0" w:firstColumn="1" w:lastColumn="0" w:noHBand="0" w:noVBand="1"/>
      </w:tblPr>
      <w:tblGrid>
        <w:gridCol w:w="3499"/>
        <w:gridCol w:w="6024"/>
      </w:tblGrid>
      <w:tr w:rsidR="004F1764" w:rsidTr="00CC767B">
        <w:trPr>
          <w:trHeight w:val="326"/>
          <w:jc w:val="center"/>
        </w:trPr>
        <w:tc>
          <w:tcPr>
            <w:tcW w:w="9523"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ind w:left="100"/>
            </w:pPr>
            <w:r>
              <w:rPr>
                <w:rStyle w:val="TimesNewRoman2"/>
                <w:color w:val="000000"/>
              </w:rPr>
              <w:lastRenderedPageBreak/>
              <w:t>І. Загальні положення</w:t>
            </w:r>
          </w:p>
        </w:tc>
      </w:tr>
      <w:tr w:rsidR="004F1764" w:rsidTr="00CC767B">
        <w:trPr>
          <w:trHeight w:hRule="exact" w:val="317"/>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1</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2</w:t>
            </w:r>
          </w:p>
        </w:tc>
      </w:tr>
      <w:tr w:rsidR="004F1764" w:rsidTr="00CC767B">
        <w:trPr>
          <w:trHeight w:hRule="exact" w:val="3893"/>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78" w:lineRule="exact"/>
              <w:jc w:val="both"/>
            </w:pPr>
            <w:r>
              <w:rPr>
                <w:rStyle w:val="TimesNewRoman2"/>
                <w:color w:val="000000"/>
              </w:rPr>
              <w:t>1. Терміни, які вживаються в конкурсній документації</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4F1764" w:rsidP="001A780C">
            <w:pPr>
              <w:pStyle w:val="a3"/>
              <w:framePr w:w="9523" w:wrap="notBeside" w:vAnchor="text" w:hAnchor="text" w:xAlign="center" w:y="1"/>
              <w:shd w:val="clear" w:color="auto" w:fill="auto"/>
              <w:spacing w:before="0" w:after="0" w:line="274" w:lineRule="exact"/>
              <w:jc w:val="both"/>
            </w:pPr>
            <w:r>
              <w:rPr>
                <w:rStyle w:val="TimesNewRoman2"/>
                <w:color w:val="000000"/>
              </w:rPr>
              <w:t>Конкурсна документація розроблена відповідно до вимог постанови Кабінету Міністрів України від 21.07.2005 № 631</w:t>
            </w:r>
            <w:r w:rsidR="0015029E">
              <w:rPr>
                <w:rStyle w:val="TimesNewRoman2"/>
                <w:color w:val="000000"/>
              </w:rPr>
              <w:t xml:space="preserve">     </w:t>
            </w:r>
            <w:r>
              <w:rPr>
                <w:rStyle w:val="TimesNewRoman2"/>
                <w:color w:val="000000"/>
              </w:rPr>
              <w:t xml:space="preserve"> « Про затвердження Порядку проведення конкурсу з надання житлово-комунальних послуг » Терміни, які використовуються в цій конкурсній документації, вживаються в значеннях, визначених у Порядку проведення конкурсу з надання житлово-комунальних послуг.</w:t>
            </w:r>
          </w:p>
        </w:tc>
      </w:tr>
      <w:tr w:rsidR="004F1764" w:rsidTr="00CC767B">
        <w:trPr>
          <w:trHeight w:hRule="exact" w:val="595"/>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74" w:lineRule="exact"/>
              <w:jc w:val="both"/>
            </w:pPr>
            <w:r>
              <w:rPr>
                <w:rStyle w:val="TimesNewRoman2"/>
                <w:color w:val="000000"/>
              </w:rPr>
              <w:t>2. Інформація про організатора конкурсу:</w:t>
            </w:r>
          </w:p>
        </w:tc>
        <w:tc>
          <w:tcPr>
            <w:tcW w:w="6024" w:type="dxa"/>
            <w:tcBorders>
              <w:top w:val="single" w:sz="4" w:space="0" w:color="auto"/>
              <w:left w:val="single" w:sz="4" w:space="0" w:color="auto"/>
              <w:bottom w:val="nil"/>
              <w:right w:val="single" w:sz="4" w:space="0" w:color="auto"/>
            </w:tcBorders>
            <w:shd w:val="clear" w:color="auto" w:fill="FFFFFF"/>
          </w:tcPr>
          <w:p w:rsidR="004F1764" w:rsidRDefault="004F1764" w:rsidP="00CC767B">
            <w:pPr>
              <w:framePr w:w="9523" w:wrap="notBeside" w:vAnchor="text" w:hAnchor="text" w:xAlign="center" w:y="1"/>
              <w:rPr>
                <w:rFonts w:cs="Times New Roman"/>
                <w:color w:val="auto"/>
                <w:sz w:val="10"/>
                <w:szCs w:val="10"/>
                <w:lang w:eastAsia="ru-RU"/>
              </w:rPr>
            </w:pPr>
          </w:p>
        </w:tc>
      </w:tr>
      <w:tr w:rsidR="004F1764" w:rsidTr="00CC767B">
        <w:trPr>
          <w:trHeight w:hRule="exact" w:val="322"/>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повне найменування</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4F1764" w:rsidP="0015029E">
            <w:pPr>
              <w:pStyle w:val="a3"/>
              <w:framePr w:w="9523" w:wrap="notBeside" w:vAnchor="text" w:hAnchor="text" w:xAlign="center" w:y="1"/>
              <w:shd w:val="clear" w:color="auto" w:fill="auto"/>
              <w:spacing w:before="0" w:after="0" w:line="220" w:lineRule="exact"/>
              <w:jc w:val="both"/>
            </w:pPr>
            <w:r>
              <w:rPr>
                <w:rStyle w:val="TimesNewRoman2"/>
                <w:color w:val="000000"/>
              </w:rPr>
              <w:t xml:space="preserve">Виконавчий комітет </w:t>
            </w:r>
            <w:r w:rsidR="0015029E">
              <w:rPr>
                <w:rStyle w:val="TimesNewRoman2"/>
                <w:color w:val="000000"/>
              </w:rPr>
              <w:t>Коломацької селищної</w:t>
            </w:r>
            <w:r>
              <w:rPr>
                <w:rStyle w:val="TimesNewRoman2"/>
                <w:color w:val="000000"/>
              </w:rPr>
              <w:t xml:space="preserve"> ради</w:t>
            </w:r>
          </w:p>
        </w:tc>
      </w:tr>
      <w:tr w:rsidR="004F1764" w:rsidTr="00CC767B">
        <w:trPr>
          <w:trHeight w:hRule="exact" w:val="586"/>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місцезнаходження</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15029E" w:rsidP="00CC767B">
            <w:pPr>
              <w:pStyle w:val="a3"/>
              <w:framePr w:w="9523" w:wrap="notBeside" w:vAnchor="text" w:hAnchor="text" w:xAlign="center" w:y="1"/>
              <w:shd w:val="clear" w:color="auto" w:fill="auto"/>
              <w:spacing w:before="0" w:after="0" w:line="264" w:lineRule="exact"/>
              <w:jc w:val="both"/>
            </w:pPr>
            <w:r>
              <w:rPr>
                <w:rStyle w:val="TimesNewRoman2"/>
                <w:color w:val="000000"/>
              </w:rPr>
              <w:t>63100, селище Коломак, вул. Гетьмана І. Мазепи, 4-а, Богодухівського р-ну, Харківської області</w:t>
            </w:r>
          </w:p>
        </w:tc>
      </w:tr>
      <w:tr w:rsidR="004F1764" w:rsidTr="00CC767B">
        <w:trPr>
          <w:trHeight w:hRule="exact" w:val="1440"/>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місце і час проведення конкурсу</w:t>
            </w:r>
          </w:p>
        </w:tc>
        <w:tc>
          <w:tcPr>
            <w:tcW w:w="6024" w:type="dxa"/>
            <w:tcBorders>
              <w:top w:val="single" w:sz="4" w:space="0" w:color="auto"/>
              <w:left w:val="single" w:sz="4" w:space="0" w:color="auto"/>
              <w:bottom w:val="nil"/>
              <w:right w:val="single" w:sz="4" w:space="0" w:color="auto"/>
            </w:tcBorders>
            <w:shd w:val="clear" w:color="auto" w:fill="FFFFFF"/>
            <w:hideMark/>
          </w:tcPr>
          <w:p w:rsidR="001A780C" w:rsidRDefault="001A780C" w:rsidP="00CC767B">
            <w:pPr>
              <w:pStyle w:val="a3"/>
              <w:framePr w:w="9523" w:wrap="notBeside" w:vAnchor="text" w:hAnchor="text" w:xAlign="center" w:y="1"/>
              <w:shd w:val="clear" w:color="auto" w:fill="auto"/>
              <w:spacing w:before="120" w:after="180" w:line="220" w:lineRule="exact"/>
              <w:jc w:val="both"/>
              <w:rPr>
                <w:rStyle w:val="TimesNewRoman2"/>
                <w:color w:val="000000"/>
              </w:rPr>
            </w:pPr>
            <w:r>
              <w:rPr>
                <w:rStyle w:val="TimesNewRoman2"/>
                <w:color w:val="000000"/>
              </w:rPr>
              <w:t xml:space="preserve">63100, селище Коломак, вул. Гетьмана І. Мазепи, 4-а, Богодухівського р-ну, Харківської області </w:t>
            </w:r>
          </w:p>
          <w:p w:rsidR="004F1764" w:rsidRDefault="004F1764" w:rsidP="00CC767B">
            <w:pPr>
              <w:pStyle w:val="a3"/>
              <w:framePr w:w="9523" w:wrap="notBeside" w:vAnchor="text" w:hAnchor="text" w:xAlign="center" w:y="1"/>
              <w:shd w:val="clear" w:color="auto" w:fill="auto"/>
              <w:spacing w:before="120" w:after="180" w:line="220" w:lineRule="exact"/>
              <w:jc w:val="both"/>
            </w:pPr>
            <w:r>
              <w:rPr>
                <w:rStyle w:val="TimesNewRoman2"/>
                <w:color w:val="000000"/>
              </w:rPr>
              <w:t xml:space="preserve">Дата: </w:t>
            </w:r>
            <w:r w:rsidR="007F5014">
              <w:rPr>
                <w:rStyle w:val="TimesNewRoman2"/>
                <w:color w:val="000000"/>
              </w:rPr>
              <w:t>23</w:t>
            </w:r>
            <w:r w:rsidR="001A780C">
              <w:rPr>
                <w:rStyle w:val="TimesNewRoman2"/>
                <w:color w:val="000000"/>
              </w:rPr>
              <w:t>.12.202</w:t>
            </w:r>
            <w:r w:rsidR="007F5014">
              <w:rPr>
                <w:rStyle w:val="TimesNewRoman2"/>
                <w:color w:val="000000"/>
              </w:rPr>
              <w:t>4</w:t>
            </w:r>
          </w:p>
          <w:p w:rsidR="004F1764" w:rsidRDefault="004F1764" w:rsidP="00CC767B">
            <w:pPr>
              <w:pStyle w:val="a3"/>
              <w:framePr w:w="9523" w:wrap="notBeside" w:vAnchor="text" w:hAnchor="text" w:xAlign="center" w:y="1"/>
              <w:shd w:val="clear" w:color="auto" w:fill="auto"/>
              <w:spacing w:before="180" w:after="0" w:line="220" w:lineRule="exact"/>
              <w:jc w:val="both"/>
            </w:pPr>
            <w:r>
              <w:rPr>
                <w:rStyle w:val="TimesNewRoman2"/>
                <w:color w:val="000000"/>
              </w:rPr>
              <w:t>Час: 11.00</w:t>
            </w:r>
          </w:p>
        </w:tc>
      </w:tr>
      <w:tr w:rsidR="004F1764" w:rsidTr="00CC767B">
        <w:trPr>
          <w:trHeight w:hRule="exact" w:val="1133"/>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69" w:lineRule="exact"/>
              <w:jc w:val="both"/>
            </w:pPr>
            <w:r>
              <w:rPr>
                <w:rStyle w:val="TimesNewRoman2"/>
                <w:color w:val="000000"/>
              </w:rPr>
              <w:t>посадова особа організатора конкурсу, уповноважена здійснювати зв’язок з учасниками</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Pr="001A780C" w:rsidRDefault="001A780C" w:rsidP="00CC767B">
            <w:pPr>
              <w:pStyle w:val="a3"/>
              <w:framePr w:w="9523" w:wrap="notBeside" w:vAnchor="text" w:hAnchor="text" w:xAlign="center" w:y="1"/>
              <w:shd w:val="clear" w:color="auto" w:fill="auto"/>
              <w:spacing w:before="0" w:after="0" w:line="269" w:lineRule="exact"/>
              <w:jc w:val="both"/>
              <w:rPr>
                <w:rFonts w:ascii="Times New Roman" w:hAnsi="Times New Roman" w:cs="Times New Roman"/>
                <w:sz w:val="22"/>
                <w:szCs w:val="22"/>
              </w:rPr>
            </w:pPr>
            <w:r w:rsidRPr="001A780C">
              <w:rPr>
                <w:rStyle w:val="a4"/>
                <w:rFonts w:ascii="Times New Roman" w:hAnsi="Times New Roman" w:cs="Times New Roman"/>
                <w:color w:val="000000"/>
                <w:sz w:val="22"/>
                <w:szCs w:val="22"/>
              </w:rPr>
              <w:t xml:space="preserve">Буяло Дмитро Володимирович, начальник відділу </w:t>
            </w:r>
            <w:proofErr w:type="spellStart"/>
            <w:r w:rsidRPr="001A780C">
              <w:rPr>
                <w:rStyle w:val="a4"/>
                <w:rFonts w:ascii="Times New Roman" w:hAnsi="Times New Roman" w:cs="Times New Roman"/>
                <w:color w:val="000000"/>
                <w:sz w:val="22"/>
                <w:szCs w:val="22"/>
              </w:rPr>
              <w:t>житлово-</w:t>
            </w:r>
            <w:proofErr w:type="spellEnd"/>
            <w:r w:rsidRPr="001A780C">
              <w:rPr>
                <w:rStyle w:val="a4"/>
                <w:rFonts w:ascii="Times New Roman" w:hAnsi="Times New Roman" w:cs="Times New Roman"/>
                <w:color w:val="000000"/>
                <w:sz w:val="22"/>
                <w:szCs w:val="22"/>
              </w:rPr>
              <w:t xml:space="preserve"> комунального господарства, архітектури та містобудування Коломацької    селищної ради</w:t>
            </w:r>
          </w:p>
        </w:tc>
      </w:tr>
      <w:tr w:rsidR="004F1764" w:rsidTr="00CC767B">
        <w:trPr>
          <w:trHeight w:hRule="exact" w:val="1142"/>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74" w:lineRule="exact"/>
              <w:jc w:val="both"/>
            </w:pPr>
            <w:r>
              <w:rPr>
                <w:rStyle w:val="TimesNewRoman2"/>
                <w:color w:val="000000"/>
              </w:rPr>
              <w:t>3. Підстава для проведення конкурсу (дата і номер рішення)</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4F1764" w:rsidP="00011058">
            <w:pPr>
              <w:pStyle w:val="a3"/>
              <w:framePr w:w="9523" w:wrap="notBeside" w:vAnchor="text" w:hAnchor="text" w:xAlign="center" w:y="1"/>
              <w:shd w:val="clear" w:color="auto" w:fill="auto"/>
              <w:spacing w:before="0" w:after="0" w:line="274" w:lineRule="exact"/>
              <w:jc w:val="both"/>
            </w:pPr>
            <w:r>
              <w:rPr>
                <w:rStyle w:val="TimesNewRoman2"/>
                <w:color w:val="000000"/>
              </w:rPr>
              <w:t xml:space="preserve">Рішення виконавчого комітету </w:t>
            </w:r>
            <w:r w:rsidR="001A780C">
              <w:rPr>
                <w:rStyle w:val="TimesNewRoman2"/>
                <w:color w:val="000000"/>
              </w:rPr>
              <w:t xml:space="preserve">Коломацької селищної ради від 28.10.2024 № </w:t>
            </w:r>
            <w:r w:rsidR="00011058">
              <w:rPr>
                <w:rStyle w:val="TimesNewRoman2"/>
                <w:color w:val="000000"/>
              </w:rPr>
              <w:t>89</w:t>
            </w:r>
            <w:r w:rsidR="001A780C">
              <w:rPr>
                <w:rStyle w:val="TimesNewRoman2"/>
                <w:color w:val="000000"/>
              </w:rPr>
              <w:t xml:space="preserve">   </w:t>
            </w:r>
            <w:r>
              <w:rPr>
                <w:rStyle w:val="TimesNewRoman2"/>
                <w:color w:val="000000"/>
              </w:rPr>
              <w:t xml:space="preserve"> «Про затвердження конкурсної документації та проведення конкурсу з визначення надавача послуг з водопостачання ».</w:t>
            </w:r>
          </w:p>
        </w:tc>
      </w:tr>
      <w:tr w:rsidR="004F1764" w:rsidTr="00CC767B">
        <w:trPr>
          <w:trHeight w:hRule="exact" w:val="586"/>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69" w:lineRule="exact"/>
              <w:jc w:val="both"/>
            </w:pPr>
            <w:r>
              <w:rPr>
                <w:rStyle w:val="TimesNewRoman2"/>
                <w:color w:val="000000"/>
              </w:rPr>
              <w:t>4. Інформація про конкурс: найменування конкурсу</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4F1764" w:rsidP="001A780C">
            <w:pPr>
              <w:pStyle w:val="a3"/>
              <w:framePr w:w="9523" w:wrap="notBeside" w:vAnchor="text" w:hAnchor="text" w:xAlign="center" w:y="1"/>
              <w:shd w:val="clear" w:color="auto" w:fill="auto"/>
              <w:spacing w:before="0" w:after="0" w:line="269" w:lineRule="exact"/>
              <w:jc w:val="both"/>
            </w:pPr>
            <w:r>
              <w:rPr>
                <w:rStyle w:val="TimesNewRoman2"/>
                <w:color w:val="000000"/>
              </w:rPr>
              <w:t>Визначення надавача(</w:t>
            </w:r>
            <w:proofErr w:type="spellStart"/>
            <w:r>
              <w:rPr>
                <w:rStyle w:val="TimesNewRoman2"/>
                <w:color w:val="000000"/>
              </w:rPr>
              <w:t>ів</w:t>
            </w:r>
            <w:proofErr w:type="spellEnd"/>
            <w:r>
              <w:rPr>
                <w:rStyle w:val="TimesNewRoman2"/>
                <w:color w:val="000000"/>
              </w:rPr>
              <w:t xml:space="preserve">) послуг з водопостачання на території </w:t>
            </w:r>
            <w:r w:rsidR="001A780C">
              <w:rPr>
                <w:rStyle w:val="TimesNewRoman2"/>
                <w:color w:val="000000"/>
              </w:rPr>
              <w:t>Коломацької селищної</w:t>
            </w:r>
            <w:r>
              <w:rPr>
                <w:rStyle w:val="TimesNewRoman2"/>
                <w:color w:val="000000"/>
              </w:rPr>
              <w:t xml:space="preserve"> ради.</w:t>
            </w:r>
          </w:p>
        </w:tc>
      </w:tr>
      <w:tr w:rsidR="004F1764" w:rsidTr="007E6288">
        <w:trPr>
          <w:trHeight w:hRule="exact" w:val="834"/>
          <w:jc w:val="center"/>
        </w:trPr>
        <w:tc>
          <w:tcPr>
            <w:tcW w:w="349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Територія надання послуг:</w:t>
            </w:r>
          </w:p>
        </w:tc>
        <w:tc>
          <w:tcPr>
            <w:tcW w:w="6024" w:type="dxa"/>
            <w:tcBorders>
              <w:top w:val="single" w:sz="4" w:space="0" w:color="auto"/>
              <w:left w:val="single" w:sz="4" w:space="0" w:color="auto"/>
              <w:bottom w:val="nil"/>
              <w:right w:val="single" w:sz="4" w:space="0" w:color="auto"/>
            </w:tcBorders>
            <w:shd w:val="clear" w:color="auto" w:fill="FFFFFF"/>
            <w:hideMark/>
          </w:tcPr>
          <w:p w:rsidR="004F1764" w:rsidRDefault="001A780C" w:rsidP="00CC767B">
            <w:pPr>
              <w:pStyle w:val="a3"/>
              <w:framePr w:w="9523" w:wrap="notBeside" w:vAnchor="text" w:hAnchor="text" w:xAlign="center" w:y="1"/>
              <w:shd w:val="clear" w:color="auto" w:fill="auto"/>
              <w:spacing w:before="0" w:after="0" w:line="274" w:lineRule="exact"/>
              <w:jc w:val="both"/>
            </w:pPr>
            <w:r>
              <w:rPr>
                <w:rStyle w:val="TimesNewRoman2"/>
                <w:color w:val="000000"/>
              </w:rPr>
              <w:t xml:space="preserve">Населені пункти: селище Коломак, с. </w:t>
            </w:r>
            <w:proofErr w:type="spellStart"/>
            <w:r>
              <w:rPr>
                <w:rStyle w:val="TimesNewRoman2"/>
                <w:color w:val="000000"/>
              </w:rPr>
              <w:t>Різуненкове</w:t>
            </w:r>
            <w:proofErr w:type="spellEnd"/>
            <w:r>
              <w:rPr>
                <w:rStyle w:val="TimesNewRoman2"/>
                <w:color w:val="000000"/>
              </w:rPr>
              <w:t xml:space="preserve">, с. </w:t>
            </w:r>
            <w:proofErr w:type="spellStart"/>
            <w:r>
              <w:rPr>
                <w:rStyle w:val="TimesNewRoman2"/>
                <w:color w:val="000000"/>
              </w:rPr>
              <w:t>Новоіванівське</w:t>
            </w:r>
            <w:proofErr w:type="spellEnd"/>
            <w:r>
              <w:rPr>
                <w:rStyle w:val="TimesNewRoman2"/>
                <w:color w:val="000000"/>
              </w:rPr>
              <w:t xml:space="preserve">, </w:t>
            </w:r>
            <w:r w:rsidR="00CE3954">
              <w:rPr>
                <w:rStyle w:val="TimesNewRoman2"/>
                <w:color w:val="000000"/>
              </w:rPr>
              <w:t xml:space="preserve">с. </w:t>
            </w:r>
            <w:proofErr w:type="spellStart"/>
            <w:r w:rsidR="00CE3954">
              <w:rPr>
                <w:rStyle w:val="TimesNewRoman2"/>
                <w:color w:val="000000"/>
              </w:rPr>
              <w:t>Покровка</w:t>
            </w:r>
            <w:proofErr w:type="spellEnd"/>
            <w:r w:rsidR="00CE3954">
              <w:rPr>
                <w:rStyle w:val="TimesNewRoman2"/>
                <w:color w:val="000000"/>
              </w:rPr>
              <w:t xml:space="preserve"> </w:t>
            </w:r>
            <w:r>
              <w:rPr>
                <w:rStyle w:val="TimesNewRoman2"/>
                <w:color w:val="000000"/>
              </w:rPr>
              <w:t xml:space="preserve">Богодухівського р-ну, Харківської області </w:t>
            </w:r>
          </w:p>
        </w:tc>
      </w:tr>
      <w:tr w:rsidR="004F1764" w:rsidTr="00CC767B">
        <w:trPr>
          <w:trHeight w:hRule="exact" w:val="490"/>
          <w:jc w:val="center"/>
        </w:trPr>
        <w:tc>
          <w:tcPr>
            <w:tcW w:w="3499" w:type="dxa"/>
            <w:tcBorders>
              <w:top w:val="single" w:sz="4" w:space="0" w:color="auto"/>
              <w:left w:val="single" w:sz="4" w:space="0" w:color="auto"/>
              <w:bottom w:val="single" w:sz="4" w:space="0" w:color="auto"/>
              <w:right w:val="nil"/>
            </w:tcBorders>
            <w:shd w:val="clear" w:color="auto" w:fill="FFFFFF"/>
          </w:tcPr>
          <w:p w:rsidR="004F1764" w:rsidRDefault="004F1764" w:rsidP="00CC767B">
            <w:pPr>
              <w:framePr w:w="9523" w:wrap="notBeside" w:vAnchor="text" w:hAnchor="text" w:xAlign="center" w:y="1"/>
              <w:rPr>
                <w:rFonts w:cs="Times New Roman"/>
                <w:color w:val="auto"/>
                <w:sz w:val="10"/>
                <w:szCs w:val="10"/>
                <w:lang w:eastAsia="ru-RU"/>
              </w:rPr>
            </w:pPr>
          </w:p>
        </w:tc>
        <w:tc>
          <w:tcPr>
            <w:tcW w:w="6024"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20" w:lineRule="exact"/>
              <w:jc w:val="both"/>
            </w:pPr>
            <w:r>
              <w:rPr>
                <w:rStyle w:val="TimesNewRoman2"/>
                <w:color w:val="000000"/>
              </w:rPr>
              <w:t xml:space="preserve">Кількість учасників не </w:t>
            </w:r>
            <w:proofErr w:type="spellStart"/>
            <w:r>
              <w:rPr>
                <w:rStyle w:val="TimesNewRoman2"/>
                <w:color w:val="000000"/>
              </w:rPr>
              <w:t>обмежусться</w:t>
            </w:r>
            <w:proofErr w:type="spellEnd"/>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4"/>
        <w:gridCol w:w="6034"/>
      </w:tblGrid>
      <w:tr w:rsidR="004F1764" w:rsidTr="00CC767B">
        <w:trPr>
          <w:trHeight w:hRule="exact" w:val="336"/>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20" w:lineRule="exact"/>
              <w:jc w:val="both"/>
            </w:pPr>
            <w:r>
              <w:rPr>
                <w:rStyle w:val="TimesNewRoman2"/>
                <w:color w:val="000000"/>
              </w:rPr>
              <w:lastRenderedPageBreak/>
              <w:t>5. Не дискримінація учасників</w:t>
            </w:r>
          </w:p>
        </w:tc>
        <w:tc>
          <w:tcPr>
            <w:tcW w:w="6034" w:type="dxa"/>
            <w:tcBorders>
              <w:top w:val="single" w:sz="4" w:space="0" w:color="auto"/>
              <w:left w:val="single" w:sz="4" w:space="0" w:color="auto"/>
              <w:bottom w:val="nil"/>
              <w:right w:val="single" w:sz="4" w:space="0" w:color="auto"/>
            </w:tcBorders>
            <w:shd w:val="clear" w:color="auto" w:fill="FFFFFF"/>
          </w:tcPr>
          <w:p w:rsidR="004F1764" w:rsidRDefault="004F1764" w:rsidP="00CC767B">
            <w:pPr>
              <w:framePr w:w="9538" w:wrap="notBeside" w:vAnchor="text" w:hAnchor="text" w:xAlign="center" w:y="1"/>
              <w:rPr>
                <w:rFonts w:cs="Times New Roman"/>
                <w:color w:val="auto"/>
                <w:sz w:val="10"/>
                <w:szCs w:val="10"/>
                <w:lang w:eastAsia="ru-RU"/>
              </w:rPr>
            </w:pPr>
          </w:p>
        </w:tc>
      </w:tr>
      <w:tr w:rsidR="004F1764" w:rsidTr="00CC767B">
        <w:trPr>
          <w:trHeight w:hRule="exact" w:val="1152"/>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6. Інформація про мову, якою повинні бути складені конкурсні пропозиції</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Під час проведення конкурсу усі документи, що готуються організатором конкурсу, викладаються українською мовою.</w:t>
            </w:r>
          </w:p>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Конкурсна пропозиція складається українською мовою.</w:t>
            </w:r>
          </w:p>
        </w:tc>
      </w:tr>
      <w:tr w:rsidR="004F1764" w:rsidTr="00CC767B">
        <w:trPr>
          <w:trHeight w:val="317"/>
          <w:jc w:val="center"/>
        </w:trPr>
        <w:tc>
          <w:tcPr>
            <w:tcW w:w="9538"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20" w:lineRule="exact"/>
              <w:ind w:left="100"/>
            </w:pPr>
            <w:r>
              <w:rPr>
                <w:rStyle w:val="TimesNewRoman2"/>
                <w:color w:val="000000"/>
              </w:rPr>
              <w:t>II. Порядок внесення змін та надання роз'яснень до конкурсної документації</w:t>
            </w:r>
          </w:p>
        </w:tc>
      </w:tr>
      <w:tr w:rsidR="004F1764" w:rsidTr="00CC767B">
        <w:trPr>
          <w:trHeight w:hRule="exact" w:val="9278"/>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69" w:lineRule="exact"/>
              <w:jc w:val="both"/>
            </w:pPr>
            <w:r>
              <w:rPr>
                <w:rStyle w:val="TimesNewRoman2"/>
                <w:color w:val="000000"/>
              </w:rPr>
              <w:t>1. Процедура надання роз'яснень щодо конкурсної документації</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120" w:line="274" w:lineRule="exact"/>
              <w:jc w:val="both"/>
            </w:pPr>
            <w:r>
              <w:rPr>
                <w:rStyle w:val="TimesNewRoman2"/>
                <w:color w:val="000000"/>
              </w:rPr>
              <w:t xml:space="preserve">Учасник конкурсу має право не пізніше ніж за сім </w:t>
            </w:r>
            <w:proofErr w:type="spellStart"/>
            <w:r>
              <w:rPr>
                <w:rStyle w:val="TimesNewRoman2"/>
                <w:color w:val="000000"/>
              </w:rPr>
              <w:t>капендарних</w:t>
            </w:r>
            <w:proofErr w:type="spellEnd"/>
            <w:r>
              <w:rPr>
                <w:rStyle w:val="TimesNewRoman2"/>
                <w:color w:val="000000"/>
              </w:rPr>
              <w:t xml:space="preserve">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w:t>
            </w:r>
          </w:p>
          <w:p w:rsidR="004F1764" w:rsidRDefault="004F1764" w:rsidP="00CC767B">
            <w:pPr>
              <w:pStyle w:val="a3"/>
              <w:framePr w:w="9538" w:wrap="notBeside" w:vAnchor="text" w:hAnchor="text" w:xAlign="center" w:y="1"/>
              <w:shd w:val="clear" w:color="auto" w:fill="auto"/>
              <w:spacing w:before="120" w:after="120" w:line="278" w:lineRule="exact"/>
              <w:jc w:val="both"/>
            </w:pPr>
            <w:r>
              <w:rPr>
                <w:rStyle w:val="TimesNewRoman2"/>
                <w:color w:val="000000"/>
              </w:rPr>
              <w:t>Організатор конкурсу повинен надати роз’яснення на звернення протягом трьох робочих днів з дня його отримання.</w:t>
            </w:r>
          </w:p>
          <w:p w:rsidR="004F1764" w:rsidRDefault="004F1764" w:rsidP="00CC767B">
            <w:pPr>
              <w:pStyle w:val="a3"/>
              <w:framePr w:w="9538" w:wrap="notBeside" w:vAnchor="text" w:hAnchor="text" w:xAlign="center" w:y="1"/>
              <w:shd w:val="clear" w:color="auto" w:fill="auto"/>
              <w:spacing w:before="120" w:after="120" w:line="274" w:lineRule="exact"/>
              <w:jc w:val="both"/>
            </w:pPr>
            <w:r>
              <w:rPr>
                <w:rStyle w:val="TimesNewRoman2"/>
                <w:color w:val="000000"/>
              </w:rPr>
              <w:t>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учасникам протягом трьох робочих днів.</w:t>
            </w:r>
          </w:p>
          <w:p w:rsidR="004F1764" w:rsidRDefault="004F1764" w:rsidP="00CC767B">
            <w:pPr>
              <w:pStyle w:val="a3"/>
              <w:framePr w:w="9538" w:wrap="notBeside" w:vAnchor="text" w:hAnchor="text" w:xAlign="center" w:y="1"/>
              <w:shd w:val="clear" w:color="auto" w:fill="auto"/>
              <w:spacing w:before="120" w:after="120" w:line="269" w:lineRule="exact"/>
              <w:jc w:val="both"/>
            </w:pPr>
            <w:r>
              <w:rPr>
                <w:rStyle w:val="TimesNewRoman2"/>
                <w:color w:val="000000"/>
              </w:rPr>
              <w:t>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усім учасникам конкурсу, якими надано конкурсну документацію.</w:t>
            </w:r>
          </w:p>
          <w:p w:rsidR="004F1764" w:rsidRDefault="004F1764" w:rsidP="00CC767B">
            <w:pPr>
              <w:pStyle w:val="a3"/>
              <w:framePr w:w="9538" w:wrap="notBeside" w:vAnchor="text" w:hAnchor="text" w:xAlign="center" w:y="1"/>
              <w:shd w:val="clear" w:color="auto" w:fill="auto"/>
              <w:spacing w:before="120" w:after="120" w:line="269" w:lineRule="exact"/>
              <w:jc w:val="both"/>
            </w:pPr>
            <w:r>
              <w:rPr>
                <w:rStyle w:val="TimesNewRoman2"/>
                <w:color w:val="000000"/>
              </w:rPr>
              <w:t>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та розкриття конкурсних пропозицій не менш як на сім календарних днів та повідомити про це всіх учасників.</w:t>
            </w:r>
          </w:p>
          <w:p w:rsidR="004F1764" w:rsidRDefault="004F1764" w:rsidP="00CC767B">
            <w:pPr>
              <w:pStyle w:val="a3"/>
              <w:framePr w:w="9538" w:wrap="notBeside" w:vAnchor="text" w:hAnchor="text" w:xAlign="center" w:y="1"/>
              <w:shd w:val="clear" w:color="auto" w:fill="auto"/>
              <w:spacing w:before="120" w:after="0" w:line="269" w:lineRule="exact"/>
              <w:jc w:val="both"/>
            </w:pPr>
            <w:r>
              <w:rPr>
                <w:rStyle w:val="TimesNewRoman2"/>
                <w:color w:val="000000"/>
              </w:rPr>
              <w:t>Відсутність будь-яких запитань або уточнень стосовно змісту та викладення вимог конкурсної документації з боку учасників у встановленому порядку буде свідчити, що учасники повністю усвідомлюють зміст та вимоги цієї конкурсної документації.</w:t>
            </w:r>
          </w:p>
        </w:tc>
      </w:tr>
      <w:tr w:rsidR="004F1764" w:rsidTr="00CC767B">
        <w:trPr>
          <w:trHeight w:hRule="exact" w:val="1987"/>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2. Порядок проведення зборів 3 метою роз’яснення запитів щодо конкурсної документації</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tc>
      </w:tr>
      <w:tr w:rsidR="004F1764" w:rsidTr="00CC767B">
        <w:trPr>
          <w:trHeight w:val="322"/>
          <w:jc w:val="center"/>
        </w:trPr>
        <w:tc>
          <w:tcPr>
            <w:tcW w:w="9538"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20" w:lineRule="exact"/>
              <w:ind w:left="120"/>
            </w:pPr>
            <w:r>
              <w:rPr>
                <w:rStyle w:val="TimesNewRoman2"/>
                <w:color w:val="000000"/>
              </w:rPr>
              <w:t>III. Вимоги до конкурсних пропозицій</w:t>
            </w:r>
          </w:p>
        </w:tc>
      </w:tr>
      <w:tr w:rsidR="004F1764" w:rsidTr="00CC767B">
        <w:trPr>
          <w:trHeight w:hRule="exact" w:val="610"/>
          <w:jc w:val="center"/>
        </w:trPr>
        <w:tc>
          <w:tcPr>
            <w:tcW w:w="3504"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1. Оформлення конкурсної пропозиції</w:t>
            </w:r>
          </w:p>
        </w:tc>
        <w:tc>
          <w:tcPr>
            <w:tcW w:w="6034"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4" w:lineRule="exact"/>
              <w:jc w:val="both"/>
            </w:pPr>
            <w:r>
              <w:rPr>
                <w:rStyle w:val="TimesNewRoman2"/>
                <w:color w:val="000000"/>
              </w:rPr>
              <w:t>Конкурсна пропозиція подається у письмовій формі за підписом уповноваженої посадової особи учасника,</w:t>
            </w:r>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4"/>
        <w:gridCol w:w="6034"/>
      </w:tblGrid>
      <w:tr w:rsidR="004F1764" w:rsidTr="00CC767B">
        <w:trPr>
          <w:trHeight w:hRule="exact" w:val="13272"/>
          <w:jc w:val="center"/>
        </w:trPr>
        <w:tc>
          <w:tcPr>
            <w:tcW w:w="3504" w:type="dxa"/>
            <w:tcBorders>
              <w:top w:val="single" w:sz="4" w:space="0" w:color="auto"/>
              <w:left w:val="single" w:sz="4" w:space="0" w:color="auto"/>
              <w:bottom w:val="nil"/>
              <w:right w:val="nil"/>
            </w:tcBorders>
            <w:shd w:val="clear" w:color="auto" w:fill="FFFFFF"/>
          </w:tcPr>
          <w:p w:rsidR="004F1764" w:rsidRDefault="004F1764" w:rsidP="00CC767B">
            <w:pPr>
              <w:framePr w:w="9538" w:wrap="notBeside" w:vAnchor="text" w:hAnchor="text" w:xAlign="center" w:y="1"/>
              <w:rPr>
                <w:rFonts w:cs="Times New Roman"/>
                <w:color w:val="auto"/>
                <w:sz w:val="10"/>
                <w:szCs w:val="10"/>
                <w:lang w:eastAsia="ru-RU"/>
              </w:rPr>
            </w:pP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120" w:line="269" w:lineRule="exact"/>
              <w:jc w:val="both"/>
            </w:pPr>
            <w:r>
              <w:rPr>
                <w:rStyle w:val="TimesNewRoman2"/>
                <w:color w:val="000000"/>
              </w:rPr>
              <w:t>прошита, пронумерована та скріплена печаткою у запечатаному конверті.</w:t>
            </w:r>
          </w:p>
          <w:p w:rsidR="004F1764" w:rsidRDefault="004F1764" w:rsidP="00CC767B">
            <w:pPr>
              <w:pStyle w:val="a3"/>
              <w:framePr w:w="9538" w:wrap="notBeside" w:vAnchor="text" w:hAnchor="text" w:xAlign="center" w:y="1"/>
              <w:shd w:val="clear" w:color="auto" w:fill="auto"/>
              <w:spacing w:before="120" w:after="180" w:line="220" w:lineRule="exact"/>
              <w:jc w:val="both"/>
            </w:pPr>
            <w:r>
              <w:rPr>
                <w:rStyle w:val="TimesNewRoman2"/>
                <w:color w:val="000000"/>
              </w:rPr>
              <w:t>На конверті повинно бути зазначено:</w:t>
            </w:r>
          </w:p>
          <w:p w:rsidR="004F1764" w:rsidRDefault="004F1764" w:rsidP="004F1764">
            <w:pPr>
              <w:pStyle w:val="a3"/>
              <w:framePr w:w="9538" w:wrap="notBeside" w:vAnchor="text" w:hAnchor="text" w:xAlign="center" w:y="1"/>
              <w:numPr>
                <w:ilvl w:val="0"/>
                <w:numId w:val="1"/>
              </w:numPr>
              <w:shd w:val="clear" w:color="auto" w:fill="auto"/>
              <w:tabs>
                <w:tab w:val="left" w:pos="173"/>
              </w:tabs>
              <w:spacing w:before="180" w:after="120" w:line="278" w:lineRule="exact"/>
              <w:jc w:val="both"/>
            </w:pPr>
            <w:r>
              <w:rPr>
                <w:rStyle w:val="TimesNewRoman2"/>
                <w:color w:val="000000"/>
              </w:rPr>
              <w:t>повне найменування і місцезнаходження організатора конкурсу;</w:t>
            </w:r>
          </w:p>
          <w:p w:rsidR="004F1764" w:rsidRDefault="004F1764" w:rsidP="004F1764">
            <w:pPr>
              <w:pStyle w:val="a3"/>
              <w:framePr w:w="9538" w:wrap="notBeside" w:vAnchor="text" w:hAnchor="text" w:xAlign="center" w:y="1"/>
              <w:numPr>
                <w:ilvl w:val="0"/>
                <w:numId w:val="1"/>
              </w:numPr>
              <w:shd w:val="clear" w:color="auto" w:fill="auto"/>
              <w:tabs>
                <w:tab w:val="left" w:pos="139"/>
              </w:tabs>
              <w:spacing w:before="120" w:after="180" w:line="220" w:lineRule="exact"/>
              <w:jc w:val="both"/>
            </w:pPr>
            <w:r>
              <w:rPr>
                <w:rStyle w:val="TimesNewRoman2"/>
                <w:color w:val="000000"/>
              </w:rPr>
              <w:t>назва конкурсу;</w:t>
            </w:r>
          </w:p>
          <w:p w:rsidR="004F1764" w:rsidRDefault="004F1764" w:rsidP="004F1764">
            <w:pPr>
              <w:pStyle w:val="a3"/>
              <w:framePr w:w="9538" w:wrap="notBeside" w:vAnchor="text" w:hAnchor="text" w:xAlign="center" w:y="1"/>
              <w:numPr>
                <w:ilvl w:val="0"/>
                <w:numId w:val="1"/>
              </w:numPr>
              <w:shd w:val="clear" w:color="auto" w:fill="auto"/>
              <w:tabs>
                <w:tab w:val="left" w:pos="144"/>
              </w:tabs>
              <w:spacing w:before="180" w:after="120" w:line="278" w:lineRule="exact"/>
              <w:jc w:val="both"/>
            </w:pPr>
            <w:r>
              <w:rPr>
                <w:rStyle w:val="TimesNewRoman2"/>
                <w:color w:val="000000"/>
              </w:rPr>
              <w:t>повне найменування учасника, його місцезнаходження, код за ЄДРПОУ, номери контактних телефонів;</w:t>
            </w:r>
          </w:p>
          <w:p w:rsidR="004F1764" w:rsidRDefault="004F1764" w:rsidP="00CC767B">
            <w:pPr>
              <w:pStyle w:val="a3"/>
              <w:framePr w:w="9538" w:wrap="notBeside" w:vAnchor="text" w:hAnchor="text" w:xAlign="center" w:y="1"/>
              <w:shd w:val="clear" w:color="auto" w:fill="auto"/>
              <w:spacing w:before="120" w:after="120" w:line="274" w:lineRule="exact"/>
              <w:jc w:val="both"/>
            </w:pPr>
            <w:r>
              <w:rPr>
                <w:rStyle w:val="TimesNewRoman2"/>
                <w:color w:val="000000"/>
              </w:rPr>
              <w:t>Усі аркуші або сторінки конкурсної пропозиції учасника конкурсу мають бути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rsidR="004F1764" w:rsidRDefault="004F1764" w:rsidP="00CC767B">
            <w:pPr>
              <w:pStyle w:val="a3"/>
              <w:framePr w:w="9538" w:wrap="notBeside" w:vAnchor="text" w:hAnchor="text" w:xAlign="center" w:y="1"/>
              <w:shd w:val="clear" w:color="auto" w:fill="auto"/>
              <w:spacing w:before="120" w:after="120" w:line="269" w:lineRule="exact"/>
              <w:jc w:val="both"/>
            </w:pPr>
            <w:r>
              <w:rPr>
                <w:rStyle w:val="TimesNewRoman2"/>
                <w:color w:val="000000"/>
              </w:rP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rsidR="004F1764" w:rsidRDefault="004F1764" w:rsidP="00CC767B">
            <w:pPr>
              <w:pStyle w:val="a3"/>
              <w:framePr w:w="9538" w:wrap="notBeside" w:vAnchor="text" w:hAnchor="text" w:xAlign="center" w:y="1"/>
              <w:shd w:val="clear" w:color="auto" w:fill="auto"/>
              <w:spacing w:before="120" w:after="120" w:line="274" w:lineRule="exact"/>
              <w:jc w:val="both"/>
            </w:pPr>
            <w:r>
              <w:rPr>
                <w:rStyle w:val="TimesNewRoman2"/>
                <w:color w:val="000000"/>
              </w:rPr>
              <w:t>Конкурсна пропозиція повинна мати пронумерований реєстр наданих документів.</w:t>
            </w:r>
          </w:p>
          <w:p w:rsidR="004F1764" w:rsidRDefault="004F1764" w:rsidP="00CC767B">
            <w:pPr>
              <w:pStyle w:val="a3"/>
              <w:framePr w:w="9538" w:wrap="notBeside" w:vAnchor="text" w:hAnchor="text" w:xAlign="center" w:y="1"/>
              <w:shd w:val="clear" w:color="auto" w:fill="auto"/>
              <w:spacing w:before="120" w:after="120" w:line="264" w:lineRule="exact"/>
              <w:jc w:val="both"/>
            </w:pPr>
            <w:r>
              <w:rPr>
                <w:rStyle w:val="TimesNewRoman2"/>
                <w:color w:val="000000"/>
              </w:rPr>
              <w:t>Учасник конкурсу має право подати лише одну конкурсну пропозицію.</w:t>
            </w:r>
          </w:p>
          <w:p w:rsidR="004F1764" w:rsidRDefault="004F1764" w:rsidP="00CC767B">
            <w:pPr>
              <w:pStyle w:val="a3"/>
              <w:framePr w:w="9538" w:wrap="notBeside" w:vAnchor="text" w:hAnchor="text" w:xAlign="center" w:y="1"/>
              <w:shd w:val="clear" w:color="auto" w:fill="auto"/>
              <w:spacing w:before="120" w:after="120" w:line="274" w:lineRule="exact"/>
              <w:jc w:val="both"/>
            </w:pPr>
            <w:r>
              <w:rPr>
                <w:rStyle w:val="TimesNewRoman2"/>
                <w:color w:val="000000"/>
              </w:rPr>
              <w:t>Усі копії документів мають бути засвідчені належним чином, а саме повинно бути зазначено:</w:t>
            </w:r>
          </w:p>
          <w:p w:rsidR="004F1764" w:rsidRDefault="004F1764" w:rsidP="004F1764">
            <w:pPr>
              <w:pStyle w:val="a3"/>
              <w:framePr w:w="9538" w:wrap="notBeside" w:vAnchor="text" w:hAnchor="text" w:xAlign="center" w:y="1"/>
              <w:numPr>
                <w:ilvl w:val="0"/>
                <w:numId w:val="1"/>
              </w:numPr>
              <w:shd w:val="clear" w:color="auto" w:fill="auto"/>
              <w:tabs>
                <w:tab w:val="left" w:pos="173"/>
              </w:tabs>
              <w:spacing w:before="120" w:after="120" w:line="264" w:lineRule="exact"/>
              <w:jc w:val="both"/>
            </w:pPr>
            <w:r>
              <w:rPr>
                <w:rStyle w:val="TimesNewRoman2"/>
                <w:color w:val="000000"/>
              </w:rPr>
              <w:t>позначка про засвідчення копії документа складена зі слів «Згідно з оригіналом», «Копія вірна», «Відповідає оригіналу» тощо;</w:t>
            </w:r>
          </w:p>
          <w:p w:rsidR="004F1764" w:rsidRDefault="004F1764" w:rsidP="004F1764">
            <w:pPr>
              <w:pStyle w:val="a3"/>
              <w:framePr w:w="9538" w:wrap="notBeside" w:vAnchor="text" w:hAnchor="text" w:xAlign="center" w:y="1"/>
              <w:numPr>
                <w:ilvl w:val="0"/>
                <w:numId w:val="1"/>
              </w:numPr>
              <w:shd w:val="clear" w:color="auto" w:fill="auto"/>
              <w:tabs>
                <w:tab w:val="left" w:pos="168"/>
              </w:tabs>
              <w:spacing w:before="120" w:after="120" w:line="264" w:lineRule="exact"/>
              <w:jc w:val="both"/>
            </w:pPr>
            <w:r>
              <w:rPr>
                <w:rStyle w:val="TimesNewRoman2"/>
                <w:color w:val="000000"/>
              </w:rPr>
              <w:t>особистий підпис уповноваженої особи, яка засвідчує копію;</w:t>
            </w:r>
          </w:p>
          <w:p w:rsidR="004F1764" w:rsidRDefault="004F1764" w:rsidP="004F1764">
            <w:pPr>
              <w:pStyle w:val="a3"/>
              <w:framePr w:w="9538" w:wrap="notBeside" w:vAnchor="text" w:hAnchor="text" w:xAlign="center" w:y="1"/>
              <w:numPr>
                <w:ilvl w:val="0"/>
                <w:numId w:val="1"/>
              </w:numPr>
              <w:shd w:val="clear" w:color="auto" w:fill="auto"/>
              <w:tabs>
                <w:tab w:val="left" w:pos="139"/>
              </w:tabs>
              <w:spacing w:before="120" w:after="0" w:line="220" w:lineRule="exact"/>
              <w:jc w:val="both"/>
            </w:pPr>
            <w:r>
              <w:rPr>
                <w:rStyle w:val="TimesNewRoman2"/>
                <w:color w:val="000000"/>
              </w:rPr>
              <w:t>відбиток печатки.</w:t>
            </w:r>
          </w:p>
        </w:tc>
      </w:tr>
      <w:tr w:rsidR="004F1764" w:rsidTr="00CC767B">
        <w:trPr>
          <w:trHeight w:hRule="exact" w:val="768"/>
          <w:jc w:val="center"/>
        </w:trPr>
        <w:tc>
          <w:tcPr>
            <w:tcW w:w="3504"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69" w:lineRule="exact"/>
              <w:jc w:val="both"/>
            </w:pPr>
            <w:r>
              <w:rPr>
                <w:rStyle w:val="TimesNewRoman2"/>
                <w:color w:val="000000"/>
              </w:rPr>
              <w:t>2. Зміст конкурсної пропозиції учасника</w:t>
            </w:r>
          </w:p>
        </w:tc>
        <w:tc>
          <w:tcPr>
            <w:tcW w:w="6034"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64" w:lineRule="exact"/>
              <w:jc w:val="both"/>
            </w:pPr>
            <w:r>
              <w:rPr>
                <w:rStyle w:val="TimesNewRoman2"/>
                <w:color w:val="000000"/>
              </w:rPr>
              <w:t>Конкурсна пропозиція, яка подається учасником повинна складатися з:</w:t>
            </w:r>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4"/>
        <w:gridCol w:w="6019"/>
      </w:tblGrid>
      <w:tr w:rsidR="004F1764" w:rsidTr="00CC767B">
        <w:trPr>
          <w:trHeight w:hRule="exact" w:val="3552"/>
          <w:jc w:val="center"/>
        </w:trPr>
        <w:tc>
          <w:tcPr>
            <w:tcW w:w="3504" w:type="dxa"/>
            <w:tcBorders>
              <w:top w:val="single" w:sz="4" w:space="0" w:color="auto"/>
              <w:left w:val="single" w:sz="4" w:space="0" w:color="auto"/>
              <w:bottom w:val="nil"/>
              <w:right w:val="nil"/>
            </w:tcBorders>
            <w:shd w:val="clear" w:color="auto" w:fill="FFFFFF"/>
          </w:tcPr>
          <w:p w:rsidR="004F1764" w:rsidRDefault="004F1764" w:rsidP="00CC767B">
            <w:pPr>
              <w:framePr w:w="9523" w:wrap="notBeside" w:vAnchor="text" w:hAnchor="text" w:xAlign="center" w:y="1"/>
              <w:rPr>
                <w:rFonts w:cs="Times New Roman"/>
                <w:color w:val="auto"/>
                <w:sz w:val="10"/>
                <w:szCs w:val="10"/>
                <w:lang w:eastAsia="ru-RU"/>
              </w:rPr>
            </w:pPr>
          </w:p>
        </w:tc>
        <w:tc>
          <w:tcPr>
            <w:tcW w:w="6019"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23" w:wrap="notBeside" w:vAnchor="text" w:hAnchor="text" w:xAlign="center" w:y="1"/>
              <w:shd w:val="clear" w:color="auto" w:fill="auto"/>
              <w:spacing w:before="0" w:after="120" w:line="269" w:lineRule="exact"/>
              <w:ind w:firstLine="400"/>
              <w:jc w:val="both"/>
            </w:pPr>
            <w:r>
              <w:rPr>
                <w:rStyle w:val="TimesNewRoman2"/>
                <w:color w:val="000000"/>
              </w:rPr>
              <w:t>документів, що підтверджують повноваження посадової особи або представника учасника щодо підпису документів конкурсної пропозиції;</w:t>
            </w:r>
          </w:p>
          <w:p w:rsidR="004F1764" w:rsidRDefault="004F1764" w:rsidP="00CC767B">
            <w:pPr>
              <w:pStyle w:val="a3"/>
              <w:framePr w:w="9523" w:wrap="notBeside" w:vAnchor="text" w:hAnchor="text" w:xAlign="center" w:y="1"/>
              <w:shd w:val="clear" w:color="auto" w:fill="auto"/>
              <w:spacing w:before="120" w:after="120" w:line="278" w:lineRule="exact"/>
              <w:ind w:firstLine="400"/>
              <w:jc w:val="both"/>
            </w:pPr>
            <w:r>
              <w:rPr>
                <w:rStyle w:val="TimesNewRoman2"/>
                <w:color w:val="000000"/>
              </w:rPr>
              <w:t>документального підтвердження відповідності конкурсної пропозиції учасника кваліфікаційним технічним, якісним, кількісним та іншим вимогам, встановленим організатором конкурсу;</w:t>
            </w:r>
          </w:p>
          <w:p w:rsidR="004F1764" w:rsidRDefault="004F1764" w:rsidP="00CC767B">
            <w:pPr>
              <w:pStyle w:val="a3"/>
              <w:framePr w:w="9523" w:wrap="notBeside" w:vAnchor="text" w:hAnchor="text" w:xAlign="center" w:y="1"/>
              <w:shd w:val="clear" w:color="auto" w:fill="auto"/>
              <w:spacing w:before="120" w:after="120" w:line="274" w:lineRule="exact"/>
              <w:ind w:firstLine="400"/>
              <w:jc w:val="both"/>
            </w:pPr>
            <w:r>
              <w:rPr>
                <w:rStyle w:val="TimesNewRoman2"/>
                <w:color w:val="000000"/>
              </w:rPr>
              <w:t>документально підтвердженої інформації про відповідність кваліфікаційним критеріям;</w:t>
            </w:r>
          </w:p>
          <w:p w:rsidR="004F1764" w:rsidRDefault="004F1764" w:rsidP="00CC767B">
            <w:pPr>
              <w:pStyle w:val="a3"/>
              <w:framePr w:w="9523" w:wrap="notBeside" w:vAnchor="text" w:hAnchor="text" w:xAlign="center" w:y="1"/>
              <w:shd w:val="clear" w:color="auto" w:fill="auto"/>
              <w:spacing w:before="120" w:after="0" w:line="274" w:lineRule="exact"/>
              <w:jc w:val="both"/>
            </w:pPr>
            <w:r>
              <w:rPr>
                <w:rStyle w:val="TimesNewRoman2"/>
                <w:color w:val="000000"/>
              </w:rPr>
              <w:t>- інших документів, передбачених даною конкурсною документацією.</w:t>
            </w:r>
          </w:p>
        </w:tc>
      </w:tr>
      <w:tr w:rsidR="004F1764" w:rsidTr="00CC767B">
        <w:trPr>
          <w:trHeight w:hRule="exact" w:val="10483"/>
          <w:jc w:val="center"/>
        </w:trPr>
        <w:tc>
          <w:tcPr>
            <w:tcW w:w="3504"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23" w:wrap="notBeside" w:vAnchor="text" w:hAnchor="text" w:xAlign="center" w:y="1"/>
              <w:shd w:val="clear" w:color="auto" w:fill="auto"/>
              <w:spacing w:before="0" w:after="0" w:line="278" w:lineRule="exact"/>
              <w:jc w:val="both"/>
            </w:pPr>
            <w:r>
              <w:rPr>
                <w:rStyle w:val="TimesNewRoman2"/>
                <w:color w:val="000000"/>
              </w:rPr>
              <w:t>3. Кваліфікаційні вимоги до учасників</w:t>
            </w:r>
          </w:p>
        </w:tc>
        <w:tc>
          <w:tcPr>
            <w:tcW w:w="6019"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4F1764" w:rsidP="00CC767B">
            <w:pPr>
              <w:pStyle w:val="a3"/>
              <w:framePr w:w="9523" w:wrap="notBeside" w:vAnchor="text" w:hAnchor="text" w:xAlign="center" w:y="1"/>
              <w:shd w:val="clear" w:color="auto" w:fill="auto"/>
              <w:spacing w:before="0" w:after="120" w:line="274" w:lineRule="exact"/>
              <w:jc w:val="both"/>
            </w:pPr>
            <w:r>
              <w:rPr>
                <w:rStyle w:val="TimesNewRoman2"/>
                <w:color w:val="000000"/>
              </w:rPr>
              <w:t>Для участі у конкурсі учасник повинен надати документи, що підтверджують його відповідність кваліфікаційним вимогам:</w:t>
            </w:r>
          </w:p>
          <w:p w:rsidR="004F1764" w:rsidRDefault="004F1764" w:rsidP="004F1764">
            <w:pPr>
              <w:pStyle w:val="a3"/>
              <w:framePr w:w="9523" w:wrap="notBeside" w:vAnchor="text" w:hAnchor="text" w:xAlign="center" w:y="1"/>
              <w:numPr>
                <w:ilvl w:val="0"/>
                <w:numId w:val="2"/>
              </w:numPr>
              <w:shd w:val="clear" w:color="auto" w:fill="auto"/>
              <w:tabs>
                <w:tab w:val="left" w:pos="235"/>
              </w:tabs>
              <w:spacing w:before="120" w:after="180" w:line="220" w:lineRule="exact"/>
              <w:jc w:val="both"/>
            </w:pPr>
            <w:r>
              <w:rPr>
                <w:rStyle w:val="TimesNewRoman2"/>
                <w:color w:val="000000"/>
              </w:rPr>
              <w:t>наявність матеріально-технічної бази:</w:t>
            </w:r>
          </w:p>
          <w:p w:rsidR="004F1764" w:rsidRDefault="004F1764" w:rsidP="004F1764">
            <w:pPr>
              <w:pStyle w:val="a3"/>
              <w:framePr w:w="9523" w:wrap="notBeside" w:vAnchor="text" w:hAnchor="text" w:xAlign="center" w:y="1"/>
              <w:numPr>
                <w:ilvl w:val="0"/>
                <w:numId w:val="3"/>
              </w:numPr>
              <w:shd w:val="clear" w:color="auto" w:fill="auto"/>
              <w:tabs>
                <w:tab w:val="left" w:pos="182"/>
              </w:tabs>
              <w:spacing w:before="180" w:after="120" w:line="274" w:lineRule="exact"/>
              <w:jc w:val="both"/>
            </w:pPr>
            <w:r>
              <w:rPr>
                <w:rStyle w:val="TimesNewRoman2"/>
                <w:color w:val="000000"/>
              </w:rPr>
              <w:t>надається кількість та перелік спеціально обладнаних транспортних засобів, машин, механізмів, устаткування, необхідних для виконання умов договору, які перебувають на балансі суб'єкта господарювання;</w:t>
            </w:r>
          </w:p>
          <w:p w:rsidR="004F1764" w:rsidRDefault="004F1764" w:rsidP="004F1764">
            <w:pPr>
              <w:pStyle w:val="a3"/>
              <w:framePr w:w="9523" w:wrap="notBeside" w:vAnchor="text" w:hAnchor="text" w:xAlign="center" w:y="1"/>
              <w:numPr>
                <w:ilvl w:val="0"/>
                <w:numId w:val="2"/>
              </w:numPr>
              <w:shd w:val="clear" w:color="auto" w:fill="auto"/>
              <w:tabs>
                <w:tab w:val="left" w:pos="437"/>
              </w:tabs>
              <w:spacing w:before="120" w:after="120" w:line="264" w:lineRule="exact"/>
              <w:jc w:val="both"/>
            </w:pPr>
            <w:r>
              <w:rPr>
                <w:rStyle w:val="TimesNewRoman2"/>
                <w:color w:val="000000"/>
              </w:rPr>
              <w:t>наявність та кількість працівників відповідної кваліфікації:</w:t>
            </w:r>
          </w:p>
          <w:p w:rsidR="004F1764" w:rsidRDefault="004F1764" w:rsidP="004F1764">
            <w:pPr>
              <w:pStyle w:val="a3"/>
              <w:framePr w:w="9523" w:wrap="notBeside" w:vAnchor="text" w:hAnchor="text" w:xAlign="center" w:y="1"/>
              <w:numPr>
                <w:ilvl w:val="0"/>
                <w:numId w:val="3"/>
              </w:numPr>
              <w:shd w:val="clear" w:color="auto" w:fill="auto"/>
              <w:tabs>
                <w:tab w:val="left" w:pos="302"/>
              </w:tabs>
              <w:spacing w:before="120" w:after="120" w:line="274" w:lineRule="exact"/>
              <w:jc w:val="both"/>
            </w:pPr>
            <w:r>
              <w:rPr>
                <w:rStyle w:val="TimesNewRoman2"/>
                <w:color w:val="000000"/>
              </w:rPr>
              <w:t>надається довідка за підписом керівника щодо наявності в штаті підприємства відповідних спеціалістів;</w:t>
            </w:r>
          </w:p>
          <w:p w:rsidR="004F1764" w:rsidRDefault="004F1764" w:rsidP="004F1764">
            <w:pPr>
              <w:pStyle w:val="a3"/>
              <w:framePr w:w="9523" w:wrap="notBeside" w:vAnchor="text" w:hAnchor="text" w:xAlign="center" w:y="1"/>
              <w:numPr>
                <w:ilvl w:val="0"/>
                <w:numId w:val="3"/>
              </w:numPr>
              <w:shd w:val="clear" w:color="auto" w:fill="auto"/>
              <w:tabs>
                <w:tab w:val="left" w:pos="259"/>
              </w:tabs>
              <w:spacing w:before="120" w:after="120" w:line="269" w:lineRule="exact"/>
              <w:jc w:val="both"/>
            </w:pPr>
            <w:r>
              <w:rPr>
                <w:rStyle w:val="TimesNewRoman2"/>
                <w:color w:val="000000"/>
              </w:rPr>
              <w:t>надаються довідки про проходження робітниками медичного огляду;</w:t>
            </w:r>
          </w:p>
          <w:p w:rsidR="004F1764" w:rsidRDefault="004F1764" w:rsidP="004F1764">
            <w:pPr>
              <w:pStyle w:val="a3"/>
              <w:framePr w:w="9523" w:wrap="notBeside" w:vAnchor="text" w:hAnchor="text" w:xAlign="center" w:y="1"/>
              <w:numPr>
                <w:ilvl w:val="0"/>
                <w:numId w:val="2"/>
              </w:numPr>
              <w:shd w:val="clear" w:color="auto" w:fill="auto"/>
              <w:tabs>
                <w:tab w:val="left" w:pos="384"/>
              </w:tabs>
              <w:spacing w:before="120" w:after="120" w:line="274" w:lineRule="exact"/>
              <w:jc w:val="both"/>
            </w:pPr>
            <w:r>
              <w:rPr>
                <w:rStyle w:val="TimesNewRoman2"/>
                <w:color w:val="000000"/>
              </w:rPr>
              <w:t>наявність документально підтвердженого досвіду надання послуг з</w:t>
            </w:r>
            <w:r w:rsidR="00211791">
              <w:rPr>
                <w:rStyle w:val="TimesNewRoman2"/>
                <w:color w:val="000000"/>
              </w:rPr>
              <w:t xml:space="preserve"> водопостачання</w:t>
            </w:r>
            <w:r>
              <w:rPr>
                <w:rStyle w:val="TimesNewRoman2"/>
                <w:color w:val="000000"/>
              </w:rPr>
              <w:t>:</w:t>
            </w:r>
          </w:p>
          <w:p w:rsidR="004F1764" w:rsidRDefault="004F1764" w:rsidP="004F1764">
            <w:pPr>
              <w:pStyle w:val="a3"/>
              <w:framePr w:w="9523" w:wrap="notBeside" w:vAnchor="text" w:hAnchor="text" w:xAlign="center" w:y="1"/>
              <w:numPr>
                <w:ilvl w:val="0"/>
                <w:numId w:val="3"/>
              </w:numPr>
              <w:shd w:val="clear" w:color="auto" w:fill="auto"/>
              <w:tabs>
                <w:tab w:val="left" w:pos="163"/>
              </w:tabs>
              <w:spacing w:before="120" w:after="120" w:line="274" w:lineRule="exact"/>
              <w:jc w:val="both"/>
            </w:pPr>
            <w:r>
              <w:rPr>
                <w:rStyle w:val="TimesNewRoman2"/>
                <w:color w:val="000000"/>
              </w:rPr>
              <w:t xml:space="preserve">довідку (форма довільна) про досвід роботи з надання послуг з </w:t>
            </w:r>
            <w:r w:rsidR="00211791">
              <w:rPr>
                <w:rStyle w:val="TimesNewRoman2"/>
                <w:color w:val="000000"/>
              </w:rPr>
              <w:t xml:space="preserve">водопостачання </w:t>
            </w:r>
            <w:r>
              <w:rPr>
                <w:rStyle w:val="TimesNewRoman2"/>
                <w:color w:val="000000"/>
              </w:rPr>
              <w:t xml:space="preserve"> не менше двох років;</w:t>
            </w:r>
          </w:p>
          <w:p w:rsidR="004F1764" w:rsidRDefault="004F1764" w:rsidP="004F1764">
            <w:pPr>
              <w:pStyle w:val="a3"/>
              <w:framePr w:w="9523" w:wrap="notBeside" w:vAnchor="text" w:hAnchor="text" w:xAlign="center" w:y="1"/>
              <w:numPr>
                <w:ilvl w:val="0"/>
                <w:numId w:val="2"/>
              </w:numPr>
              <w:shd w:val="clear" w:color="auto" w:fill="auto"/>
              <w:tabs>
                <w:tab w:val="left" w:pos="264"/>
              </w:tabs>
              <w:spacing w:before="120" w:after="180" w:line="220" w:lineRule="exact"/>
              <w:jc w:val="both"/>
            </w:pPr>
            <w:r>
              <w:rPr>
                <w:rStyle w:val="TimesNewRoman2"/>
                <w:color w:val="000000"/>
              </w:rPr>
              <w:t>наявність фінансової спроможності:</w:t>
            </w:r>
          </w:p>
          <w:p w:rsidR="004F1764" w:rsidRDefault="004F1764" w:rsidP="004F1764">
            <w:pPr>
              <w:pStyle w:val="a3"/>
              <w:framePr w:w="9523" w:wrap="notBeside" w:vAnchor="text" w:hAnchor="text" w:xAlign="center" w:y="1"/>
              <w:numPr>
                <w:ilvl w:val="0"/>
                <w:numId w:val="3"/>
              </w:numPr>
              <w:shd w:val="clear" w:color="auto" w:fill="auto"/>
              <w:tabs>
                <w:tab w:val="left" w:pos="202"/>
              </w:tabs>
              <w:spacing w:before="180" w:after="120" w:line="269" w:lineRule="exact"/>
              <w:jc w:val="both"/>
            </w:pPr>
            <w:r>
              <w:rPr>
                <w:rStyle w:val="TimesNewRoman2"/>
                <w:color w:val="000000"/>
              </w:rPr>
              <w:t>оригінал або нотаріально засвідчена копія довідки з обслуговуючого банку (банків) про відсутність (наявність) заборгованості за кредитами станом на останню дату подання фінансової звітності;</w:t>
            </w:r>
          </w:p>
          <w:p w:rsidR="004F1764" w:rsidRDefault="004F1764" w:rsidP="00CC767B">
            <w:pPr>
              <w:pStyle w:val="a3"/>
              <w:framePr w:w="9523" w:wrap="notBeside" w:vAnchor="text" w:hAnchor="text" w:xAlign="center" w:y="1"/>
              <w:shd w:val="clear" w:color="auto" w:fill="auto"/>
              <w:spacing w:before="120" w:after="120" w:line="269" w:lineRule="exact"/>
              <w:ind w:firstLine="400"/>
              <w:jc w:val="both"/>
            </w:pPr>
            <w:r>
              <w:rPr>
                <w:rStyle w:val="TimesNewRoman2"/>
                <w:color w:val="000000"/>
              </w:rPr>
              <w:t>належним чином засвідчена учасником копія балансового звіту за останній звітний період;</w:t>
            </w:r>
          </w:p>
          <w:p w:rsidR="004F1764" w:rsidRDefault="004F1764" w:rsidP="004F1764">
            <w:pPr>
              <w:pStyle w:val="a3"/>
              <w:framePr w:w="9523" w:wrap="notBeside" w:vAnchor="text" w:hAnchor="text" w:xAlign="center" w:y="1"/>
              <w:numPr>
                <w:ilvl w:val="0"/>
                <w:numId w:val="3"/>
              </w:numPr>
              <w:shd w:val="clear" w:color="auto" w:fill="auto"/>
              <w:tabs>
                <w:tab w:val="left" w:pos="154"/>
              </w:tabs>
              <w:spacing w:before="120" w:after="120" w:line="269" w:lineRule="exact"/>
              <w:jc w:val="both"/>
            </w:pPr>
            <w:r>
              <w:rPr>
                <w:rStyle w:val="TimesNewRoman2"/>
                <w:color w:val="000000"/>
              </w:rPr>
              <w:t>належним чином засвідчена учасником копія звіту про фінансові результати за останній звітний період;</w:t>
            </w:r>
          </w:p>
          <w:p w:rsidR="004F1764" w:rsidRDefault="004F1764" w:rsidP="004F1764">
            <w:pPr>
              <w:pStyle w:val="a3"/>
              <w:framePr w:w="9523" w:wrap="notBeside" w:vAnchor="text" w:hAnchor="text" w:xAlign="center" w:y="1"/>
              <w:numPr>
                <w:ilvl w:val="0"/>
                <w:numId w:val="3"/>
              </w:numPr>
              <w:shd w:val="clear" w:color="auto" w:fill="auto"/>
              <w:tabs>
                <w:tab w:val="left" w:pos="154"/>
              </w:tabs>
              <w:spacing w:before="120" w:after="120" w:line="278" w:lineRule="exact"/>
              <w:jc w:val="both"/>
            </w:pPr>
            <w:r>
              <w:rPr>
                <w:rStyle w:val="TimesNewRoman2"/>
                <w:color w:val="000000"/>
              </w:rPr>
              <w:t>належним чином засвідчена учасником копія звіту про рух грошових коштів за останній звітний період;</w:t>
            </w:r>
          </w:p>
          <w:p w:rsidR="004F1764" w:rsidRDefault="004F1764" w:rsidP="00CC767B">
            <w:pPr>
              <w:pStyle w:val="a3"/>
              <w:framePr w:w="9523" w:wrap="notBeside" w:vAnchor="text" w:hAnchor="text" w:xAlign="center" w:y="1"/>
              <w:shd w:val="clear" w:color="auto" w:fill="auto"/>
              <w:spacing w:before="120" w:after="0" w:line="220" w:lineRule="exact"/>
              <w:jc w:val="both"/>
            </w:pPr>
            <w:r>
              <w:rPr>
                <w:rStyle w:val="TimesNewRoman2"/>
                <w:color w:val="000000"/>
              </w:rPr>
              <w:t>належним чином завірені копії балансу, звіту про</w:t>
            </w:r>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4"/>
        <w:gridCol w:w="6029"/>
      </w:tblGrid>
      <w:tr w:rsidR="004F1764" w:rsidTr="00CC767B">
        <w:trPr>
          <w:trHeight w:hRule="exact" w:val="6442"/>
          <w:jc w:val="center"/>
        </w:trPr>
        <w:tc>
          <w:tcPr>
            <w:tcW w:w="3504" w:type="dxa"/>
            <w:tcBorders>
              <w:top w:val="single" w:sz="4" w:space="0" w:color="auto"/>
              <w:left w:val="single" w:sz="4" w:space="0" w:color="auto"/>
              <w:bottom w:val="nil"/>
              <w:right w:val="nil"/>
            </w:tcBorders>
            <w:shd w:val="clear" w:color="auto" w:fill="FFFFFF"/>
          </w:tcPr>
          <w:p w:rsidR="004F1764" w:rsidRDefault="004F1764" w:rsidP="00CC767B">
            <w:pPr>
              <w:framePr w:w="9533" w:wrap="notBeside" w:vAnchor="text" w:hAnchor="text" w:xAlign="center" w:y="1"/>
              <w:rPr>
                <w:rFonts w:cs="Times New Roman"/>
                <w:color w:val="auto"/>
                <w:sz w:val="10"/>
                <w:szCs w:val="10"/>
                <w:lang w:eastAsia="ru-RU"/>
              </w:rPr>
            </w:pPr>
          </w:p>
        </w:tc>
        <w:tc>
          <w:tcPr>
            <w:tcW w:w="6029"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3" w:wrap="notBeside" w:vAnchor="text" w:hAnchor="text" w:xAlign="center" w:y="1"/>
              <w:shd w:val="clear" w:color="auto" w:fill="auto"/>
              <w:spacing w:before="0" w:after="120" w:line="274" w:lineRule="exact"/>
              <w:jc w:val="both"/>
            </w:pPr>
            <w:r>
              <w:rPr>
                <w:rStyle w:val="TimesNewRoman2"/>
                <w:color w:val="000000"/>
              </w:rPr>
              <w:t>фінансові результати та звіту про рух грошових коштів подаються за той звітний період, який на момент подання пропозиції був уже поданий в органи статистики;</w:t>
            </w:r>
          </w:p>
          <w:p w:rsidR="004F1764" w:rsidRDefault="004F1764" w:rsidP="004F1764">
            <w:pPr>
              <w:pStyle w:val="a3"/>
              <w:framePr w:w="9533" w:wrap="notBeside" w:vAnchor="text" w:hAnchor="text" w:xAlign="center" w:y="1"/>
              <w:numPr>
                <w:ilvl w:val="0"/>
                <w:numId w:val="4"/>
              </w:numPr>
              <w:shd w:val="clear" w:color="auto" w:fill="auto"/>
              <w:tabs>
                <w:tab w:val="left" w:pos="288"/>
              </w:tabs>
              <w:spacing w:before="120" w:after="120" w:line="278" w:lineRule="exact"/>
              <w:jc w:val="both"/>
            </w:pPr>
            <w:r>
              <w:rPr>
                <w:rStyle w:val="TimesNewRoman2"/>
                <w:color w:val="000000"/>
              </w:rPr>
              <w:t>оригінал або нотаріально завірені копії довідок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за єдиним внеском на загальнообов'язкове державне соціальне страхування;</w:t>
            </w:r>
          </w:p>
          <w:p w:rsidR="004F1764" w:rsidRDefault="004F1764" w:rsidP="00CC767B">
            <w:pPr>
              <w:pStyle w:val="a3"/>
              <w:framePr w:w="9533" w:wrap="notBeside" w:vAnchor="text" w:hAnchor="text" w:xAlign="center" w:y="1"/>
              <w:shd w:val="clear" w:color="auto" w:fill="auto"/>
              <w:spacing w:before="120" w:after="120" w:line="274" w:lineRule="exact"/>
              <w:jc w:val="both"/>
            </w:pPr>
            <w:r>
              <w:rPr>
                <w:rStyle w:val="TimesNewRoman2"/>
                <w:color w:val="000000"/>
              </w:rPr>
              <w:t>5) вартість надання послуг (розрахунки економічно обґрунтованих планових витрат для формування тарифу на послуги обслуговування водогону), відповідно до постанови КМУ від 05 липня 2019 р. №690 «Про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w:t>
            </w:r>
          </w:p>
          <w:p w:rsidR="004F1764" w:rsidRDefault="004F1764" w:rsidP="004F1764">
            <w:pPr>
              <w:pStyle w:val="a3"/>
              <w:framePr w:w="9533" w:wrap="notBeside" w:vAnchor="text" w:hAnchor="text" w:xAlign="center" w:y="1"/>
              <w:numPr>
                <w:ilvl w:val="0"/>
                <w:numId w:val="4"/>
              </w:numPr>
              <w:shd w:val="clear" w:color="auto" w:fill="auto"/>
              <w:tabs>
                <w:tab w:val="left" w:pos="144"/>
              </w:tabs>
              <w:spacing w:before="120" w:after="0" w:line="269" w:lineRule="exact"/>
              <w:jc w:val="both"/>
            </w:pPr>
            <w:r>
              <w:rPr>
                <w:rStyle w:val="TimesNewRoman2"/>
                <w:color w:val="000000"/>
              </w:rPr>
              <w:t>надається план заходів відносно удосконалення роботи по обслуговуванню водогону.</w:t>
            </w:r>
          </w:p>
        </w:tc>
      </w:tr>
      <w:tr w:rsidR="004F1764" w:rsidTr="00CC767B">
        <w:trPr>
          <w:trHeight w:hRule="exact" w:val="1834"/>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69" w:lineRule="exact"/>
              <w:jc w:val="both"/>
            </w:pPr>
            <w:r>
              <w:rPr>
                <w:rStyle w:val="TimesNewRoman2"/>
                <w:color w:val="000000"/>
              </w:rPr>
              <w:t>4. Внесення змін або відкликання конкурсної пропозиції учасником</w:t>
            </w:r>
          </w:p>
        </w:tc>
        <w:tc>
          <w:tcPr>
            <w:tcW w:w="6029"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3" w:wrap="notBeside" w:vAnchor="text" w:hAnchor="text" w:xAlign="center" w:y="1"/>
              <w:shd w:val="clear" w:color="auto" w:fill="auto"/>
              <w:spacing w:before="0" w:after="120" w:line="274" w:lineRule="exact"/>
              <w:jc w:val="both"/>
            </w:pPr>
            <w:r>
              <w:rPr>
                <w:rStyle w:val="TimesNewRoman2"/>
                <w:color w:val="000000"/>
              </w:rPr>
              <w:t>Учасник має право внести зміни або відкликати свою конкурсну пропозицію до закінчення строку її подання.</w:t>
            </w:r>
          </w:p>
          <w:p w:rsidR="004F1764" w:rsidRDefault="004F1764" w:rsidP="00CC767B">
            <w:pPr>
              <w:pStyle w:val="a3"/>
              <w:framePr w:w="9533" w:wrap="notBeside" w:vAnchor="text" w:hAnchor="text" w:xAlign="center" w:y="1"/>
              <w:shd w:val="clear" w:color="auto" w:fill="auto"/>
              <w:spacing w:before="120" w:after="0" w:line="274" w:lineRule="exact"/>
              <w:jc w:val="both"/>
            </w:pPr>
            <w:r>
              <w:rPr>
                <w:rStyle w:val="TimesNewRoman2"/>
                <w:color w:val="000000"/>
              </w:rPr>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4F1764" w:rsidTr="00CC767B">
        <w:trPr>
          <w:trHeight w:val="1162"/>
          <w:jc w:val="center"/>
        </w:trPr>
        <w:tc>
          <w:tcPr>
            <w:tcW w:w="9533"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20" w:lineRule="exact"/>
              <w:ind w:left="100"/>
            </w:pPr>
            <w:r>
              <w:rPr>
                <w:rStyle w:val="TimesNewRoman2"/>
                <w:color w:val="000000"/>
              </w:rPr>
              <w:t>IV. Подання та розкриття конкурсних пропозицій</w:t>
            </w:r>
          </w:p>
        </w:tc>
      </w:tr>
      <w:tr w:rsidR="004F1764" w:rsidTr="00CC767B">
        <w:trPr>
          <w:trHeight w:hRule="exact" w:val="869"/>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74" w:lineRule="exact"/>
              <w:jc w:val="both"/>
            </w:pPr>
            <w:r>
              <w:rPr>
                <w:rStyle w:val="TimesNewRoman2"/>
                <w:color w:val="000000"/>
              </w:rPr>
              <w:t>1. Спосіб, місце та кінцевий строк подання конкурсних пропозицій:</w:t>
            </w:r>
          </w:p>
        </w:tc>
        <w:tc>
          <w:tcPr>
            <w:tcW w:w="6029" w:type="dxa"/>
            <w:tcBorders>
              <w:top w:val="single" w:sz="4" w:space="0" w:color="auto"/>
              <w:left w:val="single" w:sz="4" w:space="0" w:color="auto"/>
              <w:bottom w:val="nil"/>
              <w:right w:val="single" w:sz="4" w:space="0" w:color="auto"/>
            </w:tcBorders>
            <w:shd w:val="clear" w:color="auto" w:fill="FFFFFF"/>
          </w:tcPr>
          <w:p w:rsidR="004F1764" w:rsidRDefault="004F1764" w:rsidP="00CC767B">
            <w:pPr>
              <w:framePr w:w="9533" w:wrap="notBeside" w:vAnchor="text" w:hAnchor="text" w:xAlign="center" w:y="1"/>
              <w:rPr>
                <w:rFonts w:cs="Times New Roman"/>
                <w:color w:val="auto"/>
                <w:sz w:val="10"/>
                <w:szCs w:val="10"/>
                <w:lang w:eastAsia="ru-RU"/>
              </w:rPr>
            </w:pPr>
          </w:p>
        </w:tc>
      </w:tr>
      <w:tr w:rsidR="004F1764" w:rsidTr="00CC767B">
        <w:trPr>
          <w:trHeight w:hRule="exact" w:val="2222"/>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78" w:lineRule="exact"/>
              <w:jc w:val="both"/>
            </w:pPr>
            <w:r>
              <w:rPr>
                <w:rStyle w:val="TimesNewRoman2"/>
                <w:color w:val="000000"/>
              </w:rPr>
              <w:t>спосіб подання конкурсних пропозицій</w:t>
            </w:r>
          </w:p>
        </w:tc>
        <w:tc>
          <w:tcPr>
            <w:tcW w:w="6029"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69" w:lineRule="exact"/>
              <w:jc w:val="both"/>
            </w:pPr>
            <w:r>
              <w:rPr>
                <w:rStyle w:val="TimesNewRoman2"/>
                <w:color w:val="000000"/>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 а також згода на розкриття конверта з конкурсною пропозицією.</w:t>
            </w:r>
          </w:p>
        </w:tc>
      </w:tr>
      <w:tr w:rsidR="004F1764" w:rsidTr="00CC767B">
        <w:trPr>
          <w:trHeight w:hRule="exact" w:val="739"/>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78" w:lineRule="exact"/>
              <w:jc w:val="both"/>
            </w:pPr>
            <w:r>
              <w:rPr>
                <w:rStyle w:val="TimesNewRoman2"/>
                <w:color w:val="000000"/>
              </w:rPr>
              <w:t>місце подання конкурсних пропозицій</w:t>
            </w:r>
          </w:p>
        </w:tc>
        <w:tc>
          <w:tcPr>
            <w:tcW w:w="6029" w:type="dxa"/>
            <w:tcBorders>
              <w:top w:val="single" w:sz="4" w:space="0" w:color="auto"/>
              <w:left w:val="single" w:sz="4" w:space="0" w:color="auto"/>
              <w:bottom w:val="nil"/>
              <w:right w:val="single" w:sz="4" w:space="0" w:color="auto"/>
            </w:tcBorders>
            <w:shd w:val="clear" w:color="auto" w:fill="FFFFFF"/>
            <w:hideMark/>
          </w:tcPr>
          <w:p w:rsidR="004F1764" w:rsidRDefault="00211791" w:rsidP="00CC767B">
            <w:pPr>
              <w:pStyle w:val="a3"/>
              <w:framePr w:w="9533" w:wrap="notBeside" w:vAnchor="text" w:hAnchor="text" w:xAlign="center" w:y="1"/>
              <w:shd w:val="clear" w:color="auto" w:fill="auto"/>
              <w:spacing w:before="0" w:after="0" w:line="274" w:lineRule="exact"/>
              <w:jc w:val="both"/>
            </w:pPr>
            <w:r>
              <w:rPr>
                <w:rStyle w:val="TimesNewRoman2"/>
                <w:color w:val="000000"/>
              </w:rPr>
              <w:t>63100, селище Коломак, вул. Гетьмана І. Мазепи, 4-а, Богодухівського р-ну, Харківської області</w:t>
            </w:r>
          </w:p>
        </w:tc>
      </w:tr>
      <w:tr w:rsidR="004F1764" w:rsidTr="00CC767B">
        <w:trPr>
          <w:trHeight w:hRule="exact" w:val="922"/>
          <w:jc w:val="center"/>
        </w:trPr>
        <w:tc>
          <w:tcPr>
            <w:tcW w:w="3504"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33" w:wrap="notBeside" w:vAnchor="text" w:hAnchor="text" w:xAlign="center" w:y="1"/>
              <w:shd w:val="clear" w:color="auto" w:fill="auto"/>
              <w:spacing w:before="0" w:after="0" w:line="278" w:lineRule="exact"/>
              <w:jc w:val="both"/>
            </w:pPr>
            <w:r>
              <w:rPr>
                <w:rStyle w:val="TimesNewRoman2"/>
                <w:color w:val="000000"/>
              </w:rPr>
              <w:t>кінцевий строк подання конкурсних пропозицій (дата, час)</w:t>
            </w:r>
          </w:p>
        </w:tc>
        <w:tc>
          <w:tcPr>
            <w:tcW w:w="6029"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8B44C0" w:rsidP="00CC767B">
            <w:pPr>
              <w:pStyle w:val="a3"/>
              <w:framePr w:w="9533" w:wrap="notBeside" w:vAnchor="text" w:hAnchor="text" w:xAlign="center" w:y="1"/>
              <w:shd w:val="clear" w:color="auto" w:fill="auto"/>
              <w:spacing w:before="0" w:after="0" w:line="427" w:lineRule="exact"/>
              <w:ind w:left="80"/>
            </w:pPr>
            <w:r>
              <w:rPr>
                <w:rStyle w:val="TimesNewRoman2"/>
                <w:color w:val="000000"/>
              </w:rPr>
              <w:t>Дата: 20.12</w:t>
            </w:r>
            <w:r w:rsidR="00211791">
              <w:rPr>
                <w:rStyle w:val="TimesNewRoman2"/>
                <w:color w:val="000000"/>
              </w:rPr>
              <w:t xml:space="preserve">.2024 </w:t>
            </w:r>
            <w:r w:rsidR="004F1764">
              <w:rPr>
                <w:rStyle w:val="TimesNewRoman2"/>
                <w:color w:val="000000"/>
              </w:rPr>
              <w:t xml:space="preserve"> Час: до 16.00.</w:t>
            </w:r>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4"/>
        <w:gridCol w:w="6034"/>
      </w:tblGrid>
      <w:tr w:rsidR="004F1764" w:rsidTr="00CC767B">
        <w:trPr>
          <w:trHeight w:hRule="exact" w:val="3259"/>
          <w:jc w:val="center"/>
        </w:trPr>
        <w:tc>
          <w:tcPr>
            <w:tcW w:w="3504" w:type="dxa"/>
            <w:tcBorders>
              <w:top w:val="single" w:sz="4" w:space="0" w:color="auto"/>
              <w:left w:val="single" w:sz="4" w:space="0" w:color="auto"/>
              <w:bottom w:val="nil"/>
              <w:right w:val="nil"/>
            </w:tcBorders>
            <w:shd w:val="clear" w:color="auto" w:fill="FFFFFF"/>
          </w:tcPr>
          <w:p w:rsidR="004F1764" w:rsidRDefault="004F1764" w:rsidP="00CC767B">
            <w:pPr>
              <w:framePr w:w="9538" w:wrap="notBeside" w:vAnchor="text" w:hAnchor="text" w:xAlign="center" w:y="1"/>
              <w:rPr>
                <w:rFonts w:cs="Times New Roman"/>
                <w:color w:val="auto"/>
                <w:sz w:val="10"/>
                <w:szCs w:val="10"/>
                <w:lang w:eastAsia="ru-RU"/>
              </w:rPr>
            </w:pP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38" w:wrap="notBeside" w:vAnchor="text" w:hAnchor="text" w:xAlign="center" w:y="1"/>
              <w:shd w:val="clear" w:color="auto" w:fill="auto"/>
              <w:spacing w:before="0" w:after="120" w:line="278" w:lineRule="exact"/>
              <w:jc w:val="both"/>
            </w:pPr>
            <w:r>
              <w:rPr>
                <w:rStyle w:val="TimesNewRoman2"/>
                <w:color w:val="000000"/>
              </w:rPr>
              <w:t>Конкурсні пропозиції, отримані організатором конкурсу після закінчення строку їх подання та пропозиції щодо розкриття яких немає згоди, не розкриваються і повертаються учасникам, які їх подали. Кінцевий строк подання конкурсних пропо</w:t>
            </w:r>
            <w:r w:rsidR="000152A2">
              <w:rPr>
                <w:rStyle w:val="TimesNewRoman2"/>
                <w:color w:val="000000"/>
              </w:rPr>
              <w:t>зицій не може бути менший ніж З0</w:t>
            </w:r>
            <w:r>
              <w:rPr>
                <w:rStyle w:val="TimesNewRoman2"/>
                <w:color w:val="000000"/>
              </w:rPr>
              <w:t xml:space="preserve"> календарних днів з дати опублікування оголошення про проведення конкурсу.</w:t>
            </w:r>
          </w:p>
          <w:p w:rsidR="004F1764" w:rsidRDefault="004F1764" w:rsidP="00CC767B">
            <w:pPr>
              <w:pStyle w:val="a3"/>
              <w:framePr w:w="9538" w:wrap="notBeside" w:vAnchor="text" w:hAnchor="text" w:xAlign="center" w:y="1"/>
              <w:shd w:val="clear" w:color="auto" w:fill="auto"/>
              <w:spacing w:before="120" w:after="0" w:line="274" w:lineRule="exact"/>
              <w:jc w:val="both"/>
            </w:pPr>
            <w:r>
              <w:rPr>
                <w:rStyle w:val="TimesNewRoman2"/>
                <w:color w:val="000000"/>
              </w:rPr>
              <w:t>На письмовий запит учасника конкурсна комісія протягом одного робочого дня з дня надходження запиту підтверджує надходження конкурсної пропозиції із зазначенням дати та часу.</w:t>
            </w:r>
          </w:p>
        </w:tc>
      </w:tr>
      <w:tr w:rsidR="004F1764" w:rsidTr="00CC767B">
        <w:trPr>
          <w:trHeight w:hRule="exact" w:val="590"/>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69" w:lineRule="exact"/>
              <w:jc w:val="both"/>
            </w:pPr>
            <w:r>
              <w:rPr>
                <w:rStyle w:val="TimesNewRoman2"/>
                <w:color w:val="000000"/>
              </w:rPr>
              <w:t>2. Місце, дата та час проведення конкурсу:</w:t>
            </w:r>
          </w:p>
        </w:tc>
        <w:tc>
          <w:tcPr>
            <w:tcW w:w="6034" w:type="dxa"/>
            <w:tcBorders>
              <w:top w:val="single" w:sz="4" w:space="0" w:color="auto"/>
              <w:left w:val="single" w:sz="4" w:space="0" w:color="auto"/>
              <w:bottom w:val="nil"/>
              <w:right w:val="single" w:sz="4" w:space="0" w:color="auto"/>
            </w:tcBorders>
            <w:shd w:val="clear" w:color="auto" w:fill="FFFFFF"/>
          </w:tcPr>
          <w:p w:rsidR="004F1764" w:rsidRDefault="004F1764" w:rsidP="00CC767B">
            <w:pPr>
              <w:framePr w:w="9538" w:wrap="notBeside" w:vAnchor="text" w:hAnchor="text" w:xAlign="center" w:y="1"/>
              <w:rPr>
                <w:rFonts w:cs="Times New Roman"/>
                <w:color w:val="auto"/>
                <w:sz w:val="10"/>
                <w:szCs w:val="10"/>
                <w:lang w:eastAsia="ru-RU"/>
              </w:rPr>
            </w:pPr>
          </w:p>
        </w:tc>
      </w:tr>
      <w:tr w:rsidR="004F1764" w:rsidTr="00CC767B">
        <w:trPr>
          <w:trHeight w:hRule="exact" w:val="744"/>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20" w:lineRule="exact"/>
              <w:jc w:val="both"/>
            </w:pPr>
            <w:r>
              <w:rPr>
                <w:rStyle w:val="TimesNewRoman2"/>
                <w:color w:val="000000"/>
              </w:rPr>
              <w:t>місце проведення конкурсу:</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211791" w:rsidP="00CC767B">
            <w:pPr>
              <w:pStyle w:val="a3"/>
              <w:framePr w:w="9538" w:wrap="notBeside" w:vAnchor="text" w:hAnchor="text" w:xAlign="center" w:y="1"/>
              <w:shd w:val="clear" w:color="auto" w:fill="auto"/>
              <w:spacing w:before="0" w:after="0" w:line="274" w:lineRule="exact"/>
              <w:jc w:val="both"/>
            </w:pPr>
            <w:r>
              <w:rPr>
                <w:rStyle w:val="TimesNewRoman2"/>
                <w:color w:val="000000"/>
              </w:rPr>
              <w:t>63100, селище Коломак, вул. Гетьмана І. Мазепи, 4-а, Богодухівського р-ну, Харківської області</w:t>
            </w:r>
          </w:p>
        </w:tc>
      </w:tr>
      <w:tr w:rsidR="004F1764" w:rsidTr="00CC767B">
        <w:trPr>
          <w:trHeight w:hRule="exact" w:val="9307"/>
          <w:jc w:val="center"/>
        </w:trPr>
        <w:tc>
          <w:tcPr>
            <w:tcW w:w="3504"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38" w:wrap="notBeside" w:vAnchor="text" w:hAnchor="text" w:xAlign="center" w:y="1"/>
              <w:shd w:val="clear" w:color="auto" w:fill="auto"/>
              <w:spacing w:before="0" w:after="0" w:line="278" w:lineRule="exact"/>
              <w:jc w:val="both"/>
            </w:pPr>
            <w:r>
              <w:rPr>
                <w:rStyle w:val="TimesNewRoman2"/>
                <w:color w:val="000000"/>
              </w:rPr>
              <w:t>дата та час проведення конкурсу:</w:t>
            </w:r>
          </w:p>
        </w:tc>
        <w:tc>
          <w:tcPr>
            <w:tcW w:w="6034"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6B0E62" w:rsidP="00CC767B">
            <w:pPr>
              <w:pStyle w:val="a3"/>
              <w:framePr w:w="9538" w:wrap="notBeside" w:vAnchor="text" w:hAnchor="text" w:xAlign="center" w:y="1"/>
              <w:shd w:val="clear" w:color="auto" w:fill="auto"/>
              <w:spacing w:before="0" w:after="0" w:line="418" w:lineRule="exact"/>
              <w:ind w:left="80"/>
            </w:pPr>
            <w:r>
              <w:rPr>
                <w:rStyle w:val="TimesNewRoman2"/>
                <w:color w:val="000000"/>
              </w:rPr>
              <w:t>Дата: 2</w:t>
            </w:r>
            <w:r w:rsidR="00211791">
              <w:rPr>
                <w:rStyle w:val="TimesNewRoman2"/>
                <w:color w:val="000000"/>
              </w:rPr>
              <w:t>3.12.2024</w:t>
            </w:r>
            <w:r w:rsidR="004F1764">
              <w:rPr>
                <w:rStyle w:val="TimesNewRoman2"/>
                <w:color w:val="000000"/>
              </w:rPr>
              <w:t xml:space="preserve"> Час: 11.00</w:t>
            </w:r>
          </w:p>
          <w:p w:rsidR="004F1764" w:rsidRDefault="004F1764" w:rsidP="00CC767B">
            <w:pPr>
              <w:pStyle w:val="a3"/>
              <w:framePr w:w="9538" w:wrap="notBeside" w:vAnchor="text" w:hAnchor="text" w:xAlign="center" w:y="1"/>
              <w:shd w:val="clear" w:color="auto" w:fill="auto"/>
              <w:spacing w:before="0" w:after="120" w:line="274" w:lineRule="exact"/>
              <w:jc w:val="both"/>
            </w:pPr>
            <w:r>
              <w:rPr>
                <w:rStyle w:val="TimesNewRoman2"/>
                <w:color w:val="000000"/>
              </w:rPr>
              <w:t>Розкриття конвертів з конкур</w:t>
            </w:r>
            <w:r w:rsidR="00211791">
              <w:rPr>
                <w:rStyle w:val="TimesNewRoman2"/>
                <w:color w:val="000000"/>
              </w:rPr>
              <w:t xml:space="preserve">сними пропозиціями проводиться </w:t>
            </w:r>
            <w:r>
              <w:rPr>
                <w:rStyle w:val="TimesNewRoman2"/>
                <w:color w:val="000000"/>
              </w:rPr>
              <w:t xml:space="preserve"> після закінчення строку їх подання у місці та в час, передбачені конкурсною документацією, в присутності всіх учасників конкурсу або уповноважених ними осіб, що з’явилися на конкурс.</w:t>
            </w:r>
          </w:p>
          <w:p w:rsidR="004F1764" w:rsidRDefault="004F1764" w:rsidP="00CC767B">
            <w:pPr>
              <w:pStyle w:val="a3"/>
              <w:framePr w:w="9538" w:wrap="notBeside" w:vAnchor="text" w:hAnchor="text" w:xAlign="center" w:y="1"/>
              <w:shd w:val="clear" w:color="auto" w:fill="auto"/>
              <w:spacing w:before="120" w:after="120" w:line="269" w:lineRule="exact"/>
              <w:jc w:val="both"/>
            </w:pPr>
            <w:r>
              <w:rPr>
                <w:rStyle w:val="TimesNewRoman2"/>
                <w:color w:val="000000"/>
              </w:rPr>
              <w:t>Розкриття конверта з конкурсною пропозицією може проводитися за відсутності учасника конкурсу або уповноваженої ним особи у разі його письмової згоди.</w:t>
            </w:r>
          </w:p>
          <w:p w:rsidR="004F1764" w:rsidRDefault="004F1764" w:rsidP="00CC767B">
            <w:pPr>
              <w:pStyle w:val="a3"/>
              <w:framePr w:w="9538" w:wrap="notBeside" w:vAnchor="text" w:hAnchor="text" w:xAlign="center" w:y="1"/>
              <w:shd w:val="clear" w:color="auto" w:fill="auto"/>
              <w:spacing w:before="120" w:after="120" w:line="274" w:lineRule="exact"/>
              <w:jc w:val="both"/>
            </w:pPr>
            <w:r>
              <w:rPr>
                <w:rStyle w:val="TimesNewRoman2"/>
                <w:color w:val="000000"/>
              </w:rP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rsidR="004F1764" w:rsidRDefault="004F1764" w:rsidP="00CC767B">
            <w:pPr>
              <w:pStyle w:val="a3"/>
              <w:framePr w:w="9538" w:wrap="notBeside" w:vAnchor="text" w:hAnchor="text" w:xAlign="center" w:y="1"/>
              <w:shd w:val="clear" w:color="auto" w:fill="auto"/>
              <w:spacing w:before="120" w:after="120" w:line="274" w:lineRule="exact"/>
              <w:jc w:val="both"/>
            </w:pPr>
            <w:r>
              <w:rPr>
                <w:rStyle w:val="TimesNewRoman2"/>
                <w:color w:val="000000"/>
              </w:rPr>
              <w:t>Для підтвердження особи такий представник повинен надати паспорт або інший документ, який містить фотографію представника учасника.</w:t>
            </w:r>
          </w:p>
          <w:p w:rsidR="004F1764" w:rsidRDefault="004F1764" w:rsidP="00CC767B">
            <w:pPr>
              <w:pStyle w:val="a3"/>
              <w:framePr w:w="9538" w:wrap="notBeside" w:vAnchor="text" w:hAnchor="text" w:xAlign="center" w:y="1"/>
              <w:shd w:val="clear" w:color="auto" w:fill="auto"/>
              <w:spacing w:before="120" w:after="120" w:line="269" w:lineRule="exact"/>
              <w:jc w:val="both"/>
            </w:pPr>
            <w:r>
              <w:rPr>
                <w:rStyle w:val="TimesNewRoman2"/>
                <w:color w:val="000000"/>
              </w:rPr>
              <w:t>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rsidR="004F1764" w:rsidRDefault="004F1764" w:rsidP="00CC767B">
            <w:pPr>
              <w:pStyle w:val="a3"/>
              <w:framePr w:w="9538" w:wrap="notBeside" w:vAnchor="text" w:hAnchor="text" w:xAlign="center" w:y="1"/>
              <w:shd w:val="clear" w:color="auto" w:fill="auto"/>
              <w:spacing w:before="120" w:after="0" w:line="274" w:lineRule="exact"/>
              <w:jc w:val="both"/>
            </w:pPr>
            <w:r>
              <w:rPr>
                <w:rStyle w:val="TimesNewRoman2"/>
                <w:color w:val="000000"/>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w:t>
            </w:r>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9"/>
        <w:gridCol w:w="6034"/>
      </w:tblGrid>
      <w:tr w:rsidR="004F1764" w:rsidTr="00CC767B">
        <w:trPr>
          <w:trHeight w:hRule="exact" w:val="3826"/>
          <w:jc w:val="center"/>
        </w:trPr>
        <w:tc>
          <w:tcPr>
            <w:tcW w:w="3509" w:type="dxa"/>
            <w:tcBorders>
              <w:top w:val="single" w:sz="4" w:space="0" w:color="auto"/>
              <w:left w:val="single" w:sz="4" w:space="0" w:color="auto"/>
              <w:bottom w:val="nil"/>
              <w:right w:val="nil"/>
            </w:tcBorders>
            <w:shd w:val="clear" w:color="auto" w:fill="FFFFFF"/>
          </w:tcPr>
          <w:p w:rsidR="004F1764" w:rsidRDefault="004F1764" w:rsidP="00CC767B">
            <w:pPr>
              <w:framePr w:w="9542" w:wrap="notBeside" w:vAnchor="text" w:hAnchor="text" w:xAlign="center" w:y="1"/>
              <w:rPr>
                <w:rFonts w:cs="Times New Roman"/>
                <w:color w:val="auto"/>
                <w:sz w:val="10"/>
                <w:szCs w:val="10"/>
                <w:lang w:eastAsia="ru-RU"/>
              </w:rPr>
            </w:pP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80" w:line="220" w:lineRule="exact"/>
              <w:jc w:val="both"/>
            </w:pPr>
            <w:r>
              <w:rPr>
                <w:rStyle w:val="TimesNewRoman2"/>
                <w:color w:val="000000"/>
              </w:rPr>
              <w:t>кожного учасника.</w:t>
            </w:r>
          </w:p>
          <w:p w:rsidR="004F1764" w:rsidRDefault="004F1764" w:rsidP="00CC767B">
            <w:pPr>
              <w:pStyle w:val="a3"/>
              <w:framePr w:w="9542" w:wrap="notBeside" w:vAnchor="text" w:hAnchor="text" w:xAlign="center" w:y="1"/>
              <w:shd w:val="clear" w:color="auto" w:fill="auto"/>
              <w:spacing w:before="180" w:after="120" w:line="278" w:lineRule="exact"/>
              <w:jc w:val="both"/>
            </w:pPr>
            <w:r>
              <w:rPr>
                <w:rStyle w:val="TimesNewRoman2"/>
                <w:color w:val="000000"/>
              </w:rPr>
              <w:t>Зазначена інформація вноситься до протоколу розкриття конкурсних пропозицій, який складається в день розкриття пропозицій.</w:t>
            </w:r>
          </w:p>
          <w:p w:rsidR="004F1764" w:rsidRDefault="004F1764" w:rsidP="00CC767B">
            <w:pPr>
              <w:pStyle w:val="a3"/>
              <w:framePr w:w="9542" w:wrap="notBeside" w:vAnchor="text" w:hAnchor="text" w:xAlign="center" w:y="1"/>
              <w:shd w:val="clear" w:color="auto" w:fill="auto"/>
              <w:spacing w:before="120" w:after="120" w:line="274" w:lineRule="exact"/>
              <w:jc w:val="both"/>
            </w:pPr>
            <w:r>
              <w:rPr>
                <w:rStyle w:val="TimesNewRoman2"/>
                <w:color w:val="000000"/>
              </w:rPr>
              <w:t>Протокол розкриття конкурсних пропозицій підписується членами конкурсної комісії, які присутні на розкритті, та учасниками, які беруть участь у процедурі розкриття конкурсних пропозицій.</w:t>
            </w:r>
          </w:p>
          <w:p w:rsidR="004F1764" w:rsidRDefault="004F1764" w:rsidP="00CC767B">
            <w:pPr>
              <w:pStyle w:val="a3"/>
              <w:framePr w:w="9542" w:wrap="notBeside" w:vAnchor="text" w:hAnchor="text" w:xAlign="center" w:y="1"/>
              <w:shd w:val="clear" w:color="auto" w:fill="auto"/>
              <w:spacing w:before="120" w:after="0" w:line="274" w:lineRule="exact"/>
              <w:jc w:val="both"/>
            </w:pPr>
            <w:r>
              <w:rPr>
                <w:rStyle w:val="TimesNewRoman2"/>
                <w:color w:val="000000"/>
              </w:rPr>
              <w:t>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3 окремими учасниками.</w:t>
            </w:r>
          </w:p>
        </w:tc>
      </w:tr>
      <w:tr w:rsidR="004F1764" w:rsidTr="00CC767B">
        <w:trPr>
          <w:trHeight w:val="317"/>
          <w:jc w:val="center"/>
        </w:trPr>
        <w:tc>
          <w:tcPr>
            <w:tcW w:w="9543"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20" w:lineRule="exact"/>
              <w:jc w:val="both"/>
            </w:pPr>
            <w:r>
              <w:rPr>
                <w:rStyle w:val="TimesNewRoman2"/>
                <w:color w:val="000000"/>
              </w:rPr>
              <w:t>V. Оцінка конкурсних пропозицій та визначення переможця</w:t>
            </w:r>
          </w:p>
        </w:tc>
      </w:tr>
      <w:tr w:rsidR="004F1764" w:rsidTr="00CC767B">
        <w:trPr>
          <w:trHeight w:val="2539"/>
          <w:jc w:val="center"/>
        </w:trPr>
        <w:tc>
          <w:tcPr>
            <w:tcW w:w="9543"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74" w:lineRule="exact"/>
              <w:jc w:val="both"/>
            </w:pPr>
            <w:r>
              <w:rPr>
                <w:rStyle w:val="TimesNewRoman2"/>
                <w:color w:val="000000"/>
              </w:rPr>
              <w:t>Усі конкурсні пропозиції, які відповідають кваліфікаційним вимогам і вимогам конкурсної документації та не були відхилені, оцінюються конкурсною комісією за критеріями, встановленими у конкурсній документації.</w:t>
            </w:r>
          </w:p>
          <w:p w:rsidR="004F1764" w:rsidRDefault="004F1764" w:rsidP="00CC767B">
            <w:pPr>
              <w:pStyle w:val="a3"/>
              <w:framePr w:w="9542" w:wrap="notBeside" w:vAnchor="text" w:hAnchor="text" w:xAlign="center" w:y="1"/>
              <w:shd w:val="clear" w:color="auto" w:fill="auto"/>
              <w:spacing w:before="120" w:after="120" w:line="278" w:lineRule="exact"/>
              <w:jc w:val="both"/>
            </w:pPr>
            <w:r>
              <w:rPr>
                <w:rStyle w:val="TimesNewRoman2"/>
                <w:color w:val="000000"/>
              </w:rPr>
              <w:t>Організатор конкурсу має право звернутися до учасників за роз’ясненнями змісту їх конкурсних пропозицій з метою спрощення розгляду та оцінки пропозицій.</w:t>
            </w:r>
          </w:p>
          <w:p w:rsidR="004F1764" w:rsidRDefault="004F1764" w:rsidP="00CC767B">
            <w:pPr>
              <w:pStyle w:val="a3"/>
              <w:framePr w:w="9542" w:wrap="notBeside" w:vAnchor="text" w:hAnchor="text" w:xAlign="center" w:y="1"/>
              <w:shd w:val="clear" w:color="auto" w:fill="auto"/>
              <w:spacing w:before="120" w:after="0" w:line="269" w:lineRule="exact"/>
              <w:jc w:val="both"/>
            </w:pPr>
            <w:r>
              <w:rPr>
                <w:rStyle w:val="TimesNewRoman2"/>
                <w:color w:val="000000"/>
              </w:rPr>
              <w:t>Переможцем конкурсу визначається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tc>
      </w:tr>
      <w:tr w:rsidR="004F1764" w:rsidTr="00CC767B">
        <w:trPr>
          <w:trHeight w:hRule="exact" w:val="322"/>
          <w:jc w:val="center"/>
        </w:trPr>
        <w:tc>
          <w:tcPr>
            <w:tcW w:w="350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20" w:lineRule="exact"/>
              <w:jc w:val="both"/>
            </w:pPr>
            <w:r>
              <w:rPr>
                <w:rStyle w:val="TimesNewRoman2"/>
                <w:color w:val="000000"/>
              </w:rPr>
              <w:t>| Кваліфікаційні вимоги</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20" w:lineRule="exact"/>
              <w:ind w:left="1460"/>
            </w:pPr>
            <w:r>
              <w:rPr>
                <w:rStyle w:val="TimesNewRoman2"/>
                <w:color w:val="000000"/>
              </w:rPr>
              <w:t>Критерії відповідності</w:t>
            </w:r>
          </w:p>
        </w:tc>
      </w:tr>
      <w:tr w:rsidR="004F1764" w:rsidTr="00CC767B">
        <w:trPr>
          <w:trHeight w:hRule="exact" w:val="2429"/>
          <w:jc w:val="center"/>
        </w:trPr>
        <w:tc>
          <w:tcPr>
            <w:tcW w:w="350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74" w:lineRule="exact"/>
              <w:jc w:val="both"/>
            </w:pPr>
            <w:r>
              <w:rPr>
                <w:rStyle w:val="TimesNewRoman2"/>
                <w:color w:val="000000"/>
              </w:rPr>
              <w:t>1. Наявність в учасника достатньої кількості спеціального обладнання.</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69" w:lineRule="exact"/>
              <w:jc w:val="both"/>
            </w:pPr>
            <w:r>
              <w:rPr>
                <w:rStyle w:val="TimesNewRoman2"/>
                <w:color w:val="000000"/>
              </w:rPr>
              <w:t>перевага надається учасникові, який має спеціальне обладнання</w:t>
            </w:r>
          </w:p>
          <w:p w:rsidR="004F1764" w:rsidRDefault="004F1764" w:rsidP="004F1764">
            <w:pPr>
              <w:pStyle w:val="a3"/>
              <w:framePr w:w="9542" w:wrap="notBeside" w:vAnchor="text" w:hAnchor="text" w:xAlign="center" w:y="1"/>
              <w:numPr>
                <w:ilvl w:val="0"/>
                <w:numId w:val="5"/>
              </w:numPr>
              <w:shd w:val="clear" w:color="auto" w:fill="auto"/>
              <w:tabs>
                <w:tab w:val="left" w:pos="149"/>
              </w:tabs>
              <w:spacing w:before="120" w:after="0" w:line="422" w:lineRule="exact"/>
              <w:jc w:val="both"/>
            </w:pPr>
            <w:r>
              <w:rPr>
                <w:rStyle w:val="TimesNewRoman2"/>
                <w:color w:val="000000"/>
              </w:rPr>
              <w:t>відсутність обладнання - 0 балів;</w:t>
            </w:r>
          </w:p>
          <w:p w:rsidR="004F1764" w:rsidRDefault="004F1764" w:rsidP="004F1764">
            <w:pPr>
              <w:pStyle w:val="a3"/>
              <w:framePr w:w="9542" w:wrap="notBeside" w:vAnchor="text" w:hAnchor="text" w:xAlign="center" w:y="1"/>
              <w:numPr>
                <w:ilvl w:val="0"/>
                <w:numId w:val="5"/>
              </w:numPr>
              <w:shd w:val="clear" w:color="auto" w:fill="auto"/>
              <w:tabs>
                <w:tab w:val="left" w:pos="139"/>
              </w:tabs>
              <w:spacing w:before="0" w:after="0" w:line="422" w:lineRule="exact"/>
              <w:jc w:val="both"/>
            </w:pPr>
            <w:r>
              <w:rPr>
                <w:rStyle w:val="TimesNewRoman2"/>
                <w:color w:val="000000"/>
              </w:rPr>
              <w:t>наявність орендованого обладнання - 4 бали;</w:t>
            </w:r>
          </w:p>
          <w:p w:rsidR="004F1764" w:rsidRDefault="004F1764" w:rsidP="004F1764">
            <w:pPr>
              <w:pStyle w:val="a3"/>
              <w:framePr w:w="9542" w:wrap="notBeside" w:vAnchor="text" w:hAnchor="text" w:xAlign="center" w:y="1"/>
              <w:numPr>
                <w:ilvl w:val="0"/>
                <w:numId w:val="5"/>
              </w:numPr>
              <w:shd w:val="clear" w:color="auto" w:fill="auto"/>
              <w:tabs>
                <w:tab w:val="left" w:pos="139"/>
              </w:tabs>
              <w:spacing w:before="0" w:after="0" w:line="422" w:lineRule="exact"/>
              <w:jc w:val="both"/>
            </w:pPr>
            <w:r>
              <w:rPr>
                <w:rStyle w:val="TimesNewRoman2"/>
                <w:color w:val="000000"/>
              </w:rPr>
              <w:t>наявність власного обладнання - 10 балів.</w:t>
            </w:r>
          </w:p>
        </w:tc>
      </w:tr>
      <w:tr w:rsidR="004F1764" w:rsidTr="00CC767B">
        <w:trPr>
          <w:trHeight w:hRule="exact" w:val="2126"/>
          <w:jc w:val="center"/>
        </w:trPr>
        <w:tc>
          <w:tcPr>
            <w:tcW w:w="350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69" w:lineRule="exact"/>
              <w:jc w:val="both"/>
            </w:pPr>
            <w:r>
              <w:rPr>
                <w:rStyle w:val="TimesNewRoman2"/>
                <w:color w:val="000000"/>
              </w:rPr>
              <w:t>2. Можливість проводити в установленому законодавством порядку щоденний медичний огляд робітників у належним чином обладнаному медичному пункті</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74" w:lineRule="exact"/>
              <w:jc w:val="both"/>
            </w:pPr>
            <w:r>
              <w:rPr>
                <w:rStyle w:val="TimesNewRoman2"/>
                <w:color w:val="000000"/>
              </w:rPr>
              <w:t>використання власного медичного пункту або отримання таких послуг на договірній основі</w:t>
            </w:r>
          </w:p>
          <w:p w:rsidR="004F1764" w:rsidRDefault="004F1764" w:rsidP="004F1764">
            <w:pPr>
              <w:pStyle w:val="a3"/>
              <w:framePr w:w="9542" w:wrap="notBeside" w:vAnchor="text" w:hAnchor="text" w:xAlign="center" w:y="1"/>
              <w:numPr>
                <w:ilvl w:val="0"/>
                <w:numId w:val="6"/>
              </w:numPr>
              <w:shd w:val="clear" w:color="auto" w:fill="auto"/>
              <w:tabs>
                <w:tab w:val="left" w:pos="139"/>
              </w:tabs>
              <w:spacing w:before="120" w:after="240" w:line="220" w:lineRule="exact"/>
              <w:jc w:val="both"/>
            </w:pPr>
            <w:r>
              <w:rPr>
                <w:rStyle w:val="TimesNewRoman2"/>
                <w:color w:val="000000"/>
              </w:rPr>
              <w:t>відсутність медичного пункту - 0 балів;</w:t>
            </w:r>
          </w:p>
          <w:p w:rsidR="004F1764" w:rsidRDefault="004F1764" w:rsidP="004F1764">
            <w:pPr>
              <w:pStyle w:val="a3"/>
              <w:framePr w:w="9542" w:wrap="notBeside" w:vAnchor="text" w:hAnchor="text" w:xAlign="center" w:y="1"/>
              <w:numPr>
                <w:ilvl w:val="0"/>
                <w:numId w:val="6"/>
              </w:numPr>
              <w:shd w:val="clear" w:color="auto" w:fill="auto"/>
              <w:tabs>
                <w:tab w:val="left" w:pos="173"/>
              </w:tabs>
              <w:spacing w:after="0" w:line="264" w:lineRule="exact"/>
              <w:jc w:val="both"/>
            </w:pPr>
            <w:r>
              <w:rPr>
                <w:rStyle w:val="TimesNewRoman2"/>
                <w:color w:val="000000"/>
              </w:rPr>
              <w:t>отримання медичних послуг на договірній основі - 2 бали.</w:t>
            </w:r>
          </w:p>
        </w:tc>
      </w:tr>
      <w:tr w:rsidR="004F1764" w:rsidTr="00CC767B">
        <w:trPr>
          <w:trHeight w:hRule="exact" w:val="1286"/>
          <w:jc w:val="center"/>
        </w:trPr>
        <w:tc>
          <w:tcPr>
            <w:tcW w:w="3509"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69" w:lineRule="exact"/>
              <w:jc w:val="both"/>
            </w:pPr>
            <w:r>
              <w:rPr>
                <w:rStyle w:val="TimesNewRoman2"/>
                <w:color w:val="000000"/>
              </w:rPr>
              <w:t>3. Вартість надання послуг з водопостачання та водовідведення</w:t>
            </w:r>
          </w:p>
        </w:tc>
        <w:tc>
          <w:tcPr>
            <w:tcW w:w="6034" w:type="dxa"/>
            <w:tcBorders>
              <w:top w:val="single" w:sz="4" w:space="0" w:color="auto"/>
              <w:left w:val="single" w:sz="4" w:space="0" w:color="auto"/>
              <w:bottom w:val="nil"/>
              <w:right w:val="single" w:sz="4" w:space="0" w:color="auto"/>
            </w:tcBorders>
            <w:shd w:val="clear" w:color="auto" w:fill="FFFFFF"/>
            <w:hideMark/>
          </w:tcPr>
          <w:p w:rsidR="004F1764" w:rsidRDefault="004F1764" w:rsidP="004F1764">
            <w:pPr>
              <w:pStyle w:val="a3"/>
              <w:framePr w:w="9542" w:wrap="notBeside" w:vAnchor="text" w:hAnchor="text" w:xAlign="center" w:y="1"/>
              <w:numPr>
                <w:ilvl w:val="0"/>
                <w:numId w:val="7"/>
              </w:numPr>
              <w:shd w:val="clear" w:color="auto" w:fill="auto"/>
              <w:tabs>
                <w:tab w:val="left" w:pos="134"/>
              </w:tabs>
              <w:spacing w:before="0" w:after="0" w:line="422" w:lineRule="exact"/>
              <w:jc w:val="both"/>
            </w:pPr>
            <w:r>
              <w:rPr>
                <w:rStyle w:val="TimesNewRoman2"/>
                <w:color w:val="000000"/>
              </w:rPr>
              <w:t>найбільша пропозиція - 0 балів;</w:t>
            </w:r>
          </w:p>
          <w:p w:rsidR="004F1764" w:rsidRDefault="004F1764" w:rsidP="004F1764">
            <w:pPr>
              <w:pStyle w:val="a3"/>
              <w:framePr w:w="9542" w:wrap="notBeside" w:vAnchor="text" w:hAnchor="text" w:xAlign="center" w:y="1"/>
              <w:numPr>
                <w:ilvl w:val="0"/>
                <w:numId w:val="7"/>
              </w:numPr>
              <w:shd w:val="clear" w:color="auto" w:fill="auto"/>
              <w:tabs>
                <w:tab w:val="left" w:pos="139"/>
              </w:tabs>
              <w:spacing w:before="0" w:after="0" w:line="422" w:lineRule="exact"/>
              <w:jc w:val="both"/>
            </w:pPr>
            <w:r>
              <w:rPr>
                <w:rStyle w:val="TimesNewRoman2"/>
                <w:color w:val="000000"/>
              </w:rPr>
              <w:t>найменша пропозиція - 10 балів;</w:t>
            </w:r>
          </w:p>
          <w:p w:rsidR="004F1764" w:rsidRDefault="004F1764" w:rsidP="004F1764">
            <w:pPr>
              <w:pStyle w:val="a3"/>
              <w:framePr w:w="9542" w:wrap="notBeside" w:vAnchor="text" w:hAnchor="text" w:xAlign="center" w:y="1"/>
              <w:numPr>
                <w:ilvl w:val="0"/>
                <w:numId w:val="7"/>
              </w:numPr>
              <w:shd w:val="clear" w:color="auto" w:fill="auto"/>
              <w:tabs>
                <w:tab w:val="left" w:pos="139"/>
              </w:tabs>
              <w:spacing w:before="0" w:after="0" w:line="422" w:lineRule="exact"/>
              <w:jc w:val="both"/>
            </w:pPr>
            <w:r>
              <w:rPr>
                <w:rStyle w:val="TimesNewRoman2"/>
                <w:color w:val="000000"/>
              </w:rPr>
              <w:t>інші пропозиції - 4 бали.</w:t>
            </w:r>
          </w:p>
        </w:tc>
      </w:tr>
      <w:tr w:rsidR="004F1764" w:rsidTr="00CC767B">
        <w:trPr>
          <w:trHeight w:hRule="exact" w:val="1320"/>
          <w:jc w:val="center"/>
        </w:trPr>
        <w:tc>
          <w:tcPr>
            <w:tcW w:w="3509"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78" w:lineRule="exact"/>
              <w:jc w:val="both"/>
            </w:pPr>
            <w:r>
              <w:rPr>
                <w:rStyle w:val="TimesNewRoman2"/>
                <w:color w:val="000000"/>
              </w:rPr>
              <w:t>4. Досвід роботи з надання послуг з водопостачання та водовідведення</w:t>
            </w:r>
          </w:p>
        </w:tc>
        <w:tc>
          <w:tcPr>
            <w:tcW w:w="6034"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74" w:lineRule="exact"/>
              <w:jc w:val="both"/>
            </w:pPr>
            <w:r>
              <w:rPr>
                <w:rStyle w:val="TimesNewRoman2"/>
                <w:color w:val="000000"/>
              </w:rPr>
              <w:t>перевага надається учасникові, що має досвід роботи з надання послуг з водопостачання та водовідведення понад два роки.</w:t>
            </w:r>
          </w:p>
          <w:p w:rsidR="004F1764" w:rsidRDefault="004F1764" w:rsidP="00CC767B">
            <w:pPr>
              <w:pStyle w:val="a3"/>
              <w:framePr w:w="9542" w:wrap="notBeside" w:vAnchor="text" w:hAnchor="text" w:xAlign="center" w:y="1"/>
              <w:shd w:val="clear" w:color="auto" w:fill="auto"/>
              <w:spacing w:before="120" w:after="0" w:line="220" w:lineRule="exact"/>
              <w:jc w:val="both"/>
            </w:pPr>
            <w:r>
              <w:rPr>
                <w:rStyle w:val="TimesNewRoman2"/>
                <w:color w:val="000000"/>
              </w:rPr>
              <w:t>- досвід роботи з надання послуг з водопостачання</w:t>
            </w:r>
            <w:r w:rsidR="00211791">
              <w:rPr>
                <w:rStyle w:val="TimesNewRoman2"/>
                <w:color w:val="000000"/>
              </w:rPr>
              <w:t xml:space="preserve"> 0-2 роки - 0 балів;</w:t>
            </w:r>
          </w:p>
        </w:tc>
      </w:tr>
    </w:tbl>
    <w:p w:rsidR="004F1764" w:rsidRDefault="004F1764" w:rsidP="004F1764">
      <w:pPr>
        <w:rPr>
          <w:rFonts w:cs="Times New Roman"/>
          <w:color w:val="auto"/>
          <w:sz w:val="2"/>
          <w:szCs w:val="2"/>
          <w:lang w:eastAsia="ru-RU"/>
        </w:rPr>
      </w:pPr>
    </w:p>
    <w:tbl>
      <w:tblPr>
        <w:tblW w:w="0" w:type="auto"/>
        <w:jc w:val="center"/>
        <w:tblLayout w:type="fixed"/>
        <w:tblCellMar>
          <w:left w:w="0" w:type="dxa"/>
          <w:right w:w="0" w:type="dxa"/>
        </w:tblCellMar>
        <w:tblLook w:val="04A0" w:firstRow="1" w:lastRow="0" w:firstColumn="1" w:lastColumn="0" w:noHBand="0" w:noVBand="1"/>
      </w:tblPr>
      <w:tblGrid>
        <w:gridCol w:w="3504"/>
        <w:gridCol w:w="6038"/>
      </w:tblGrid>
      <w:tr w:rsidR="004F1764" w:rsidTr="00CC767B">
        <w:trPr>
          <w:trHeight w:hRule="exact" w:val="1752"/>
          <w:jc w:val="center"/>
        </w:trPr>
        <w:tc>
          <w:tcPr>
            <w:tcW w:w="3504" w:type="dxa"/>
            <w:tcBorders>
              <w:top w:val="single" w:sz="4" w:space="0" w:color="auto"/>
              <w:left w:val="single" w:sz="4" w:space="0" w:color="auto"/>
              <w:bottom w:val="nil"/>
              <w:right w:val="nil"/>
            </w:tcBorders>
            <w:shd w:val="clear" w:color="auto" w:fill="FFFFFF"/>
          </w:tcPr>
          <w:p w:rsidR="004F1764" w:rsidRDefault="004F1764" w:rsidP="00CC767B">
            <w:pPr>
              <w:framePr w:w="9542" w:wrap="notBeside" w:vAnchor="text" w:hAnchor="text" w:xAlign="center" w:y="1"/>
              <w:rPr>
                <w:rFonts w:cs="Times New Roman"/>
                <w:color w:val="auto"/>
                <w:sz w:val="10"/>
                <w:szCs w:val="10"/>
                <w:lang w:eastAsia="ru-RU"/>
              </w:rPr>
            </w:pPr>
          </w:p>
        </w:tc>
        <w:tc>
          <w:tcPr>
            <w:tcW w:w="6038"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80" w:line="220" w:lineRule="exact"/>
              <w:jc w:val="both"/>
            </w:pPr>
            <w:r>
              <w:rPr>
                <w:rStyle w:val="TimesNewRoman2"/>
                <w:color w:val="000000"/>
              </w:rPr>
              <w:t xml:space="preserve"> </w:t>
            </w:r>
          </w:p>
          <w:p w:rsidR="004F1764" w:rsidRDefault="004F1764" w:rsidP="004F1764">
            <w:pPr>
              <w:pStyle w:val="a3"/>
              <w:framePr w:w="9542" w:wrap="notBeside" w:vAnchor="text" w:hAnchor="text" w:xAlign="center" w:y="1"/>
              <w:numPr>
                <w:ilvl w:val="0"/>
                <w:numId w:val="8"/>
              </w:numPr>
              <w:shd w:val="clear" w:color="auto" w:fill="auto"/>
              <w:tabs>
                <w:tab w:val="left" w:pos="182"/>
              </w:tabs>
              <w:spacing w:before="180" w:after="120" w:line="278" w:lineRule="exact"/>
              <w:jc w:val="both"/>
            </w:pPr>
            <w:r>
              <w:rPr>
                <w:rStyle w:val="TimesNewRoman2"/>
                <w:color w:val="000000"/>
              </w:rPr>
              <w:t xml:space="preserve">досвід роботи з надання послуг з водопостачання </w:t>
            </w:r>
            <w:r w:rsidR="00211791">
              <w:rPr>
                <w:rStyle w:val="TimesNewRoman2"/>
                <w:color w:val="000000"/>
              </w:rPr>
              <w:t xml:space="preserve"> </w:t>
            </w:r>
            <w:r>
              <w:rPr>
                <w:rStyle w:val="TimesNewRoman2"/>
                <w:color w:val="000000"/>
              </w:rPr>
              <w:t xml:space="preserve"> 2-5 років - 3 бали;</w:t>
            </w:r>
          </w:p>
          <w:p w:rsidR="004F1764" w:rsidRDefault="004F1764" w:rsidP="004F1764">
            <w:pPr>
              <w:pStyle w:val="a3"/>
              <w:framePr w:w="9542" w:wrap="notBeside" w:vAnchor="text" w:hAnchor="text" w:xAlign="center" w:y="1"/>
              <w:numPr>
                <w:ilvl w:val="0"/>
                <w:numId w:val="8"/>
              </w:numPr>
              <w:shd w:val="clear" w:color="auto" w:fill="auto"/>
              <w:tabs>
                <w:tab w:val="left" w:pos="206"/>
              </w:tabs>
              <w:spacing w:before="120" w:after="0" w:line="278" w:lineRule="exact"/>
              <w:jc w:val="both"/>
            </w:pPr>
            <w:r>
              <w:rPr>
                <w:rStyle w:val="TimesNewRoman2"/>
                <w:color w:val="000000"/>
              </w:rPr>
              <w:t xml:space="preserve">досвід роботи з надання послуг </w:t>
            </w:r>
            <w:r w:rsidR="00211791">
              <w:rPr>
                <w:rStyle w:val="TimesNewRoman2"/>
                <w:color w:val="000000"/>
              </w:rPr>
              <w:t xml:space="preserve">водопостачання </w:t>
            </w:r>
            <w:r>
              <w:rPr>
                <w:rStyle w:val="TimesNewRoman2"/>
                <w:color w:val="000000"/>
              </w:rPr>
              <w:t xml:space="preserve"> 5 років -</w:t>
            </w:r>
            <w:r w:rsidR="00211791">
              <w:rPr>
                <w:rStyle w:val="TimesNewRoman2"/>
                <w:color w:val="000000"/>
              </w:rPr>
              <w:t xml:space="preserve">       </w:t>
            </w:r>
            <w:r>
              <w:rPr>
                <w:rStyle w:val="TimesNewRoman2"/>
                <w:color w:val="000000"/>
              </w:rPr>
              <w:t xml:space="preserve"> 5 балів.</w:t>
            </w:r>
          </w:p>
        </w:tc>
      </w:tr>
      <w:tr w:rsidR="004F1764" w:rsidTr="00CC767B">
        <w:trPr>
          <w:trHeight w:hRule="exact" w:val="4901"/>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74" w:lineRule="exact"/>
              <w:jc w:val="both"/>
            </w:pPr>
            <w:r>
              <w:rPr>
                <w:rStyle w:val="TimesNewRoman2"/>
                <w:color w:val="000000"/>
              </w:rPr>
              <w:t>3. Відхилення конкурсних пропозицій</w:t>
            </w:r>
          </w:p>
        </w:tc>
        <w:tc>
          <w:tcPr>
            <w:tcW w:w="6038"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78" w:lineRule="exact"/>
              <w:jc w:val="both"/>
            </w:pPr>
            <w:r>
              <w:rPr>
                <w:rStyle w:val="TimesNewRoman2"/>
                <w:color w:val="000000"/>
              </w:rPr>
              <w:t>Організатор конкурсу відхиляє конкурсну пропозицію у таких випадках:</w:t>
            </w:r>
          </w:p>
          <w:p w:rsidR="004F1764" w:rsidRDefault="004F1764" w:rsidP="004F1764">
            <w:pPr>
              <w:pStyle w:val="a3"/>
              <w:framePr w:w="9542" w:wrap="notBeside" w:vAnchor="text" w:hAnchor="text" w:xAlign="center" w:y="1"/>
              <w:numPr>
                <w:ilvl w:val="0"/>
                <w:numId w:val="9"/>
              </w:numPr>
              <w:shd w:val="clear" w:color="auto" w:fill="auto"/>
              <w:tabs>
                <w:tab w:val="left" w:pos="283"/>
              </w:tabs>
              <w:spacing w:before="120" w:after="120" w:line="269" w:lineRule="exact"/>
              <w:jc w:val="both"/>
            </w:pPr>
            <w:r>
              <w:rPr>
                <w:rStyle w:val="TimesNewRoman2"/>
                <w:color w:val="000000"/>
              </w:rPr>
              <w:t>учасник не відповідає кваліфікаційним вимогам, встановлених конкурсною документацією;</w:t>
            </w:r>
          </w:p>
          <w:p w:rsidR="004F1764" w:rsidRDefault="004F1764" w:rsidP="004F1764">
            <w:pPr>
              <w:pStyle w:val="a3"/>
              <w:framePr w:w="9542" w:wrap="notBeside" w:vAnchor="text" w:hAnchor="text" w:xAlign="center" w:y="1"/>
              <w:numPr>
                <w:ilvl w:val="0"/>
                <w:numId w:val="9"/>
              </w:numPr>
              <w:shd w:val="clear" w:color="auto" w:fill="auto"/>
              <w:tabs>
                <w:tab w:val="left" w:pos="149"/>
              </w:tabs>
              <w:spacing w:before="120" w:after="120" w:line="278" w:lineRule="exact"/>
              <w:jc w:val="both"/>
            </w:pPr>
            <w:r>
              <w:rPr>
                <w:rStyle w:val="TimesNewRoman2"/>
                <w:color w:val="000000"/>
              </w:rPr>
              <w:t>конкурсна пропозиція не відповідає умовам конкурсної документації;</w:t>
            </w:r>
          </w:p>
          <w:p w:rsidR="004F1764" w:rsidRDefault="004F1764" w:rsidP="004F1764">
            <w:pPr>
              <w:pStyle w:val="a3"/>
              <w:framePr w:w="9542" w:wrap="notBeside" w:vAnchor="text" w:hAnchor="text" w:xAlign="center" w:y="1"/>
              <w:numPr>
                <w:ilvl w:val="0"/>
                <w:numId w:val="9"/>
              </w:numPr>
              <w:shd w:val="clear" w:color="auto" w:fill="auto"/>
              <w:tabs>
                <w:tab w:val="left" w:pos="211"/>
              </w:tabs>
              <w:spacing w:before="120" w:after="120" w:line="274" w:lineRule="exact"/>
              <w:jc w:val="both"/>
            </w:pPr>
            <w:r>
              <w:rPr>
                <w:rStyle w:val="TimesNewRoman2"/>
                <w:color w:val="000000"/>
              </w:rPr>
              <w:t>встановлено факт подання недостовірної інформації, яка впливає на прийняття рішення;</w:t>
            </w:r>
          </w:p>
          <w:p w:rsidR="004F1764" w:rsidRDefault="004F1764" w:rsidP="004F1764">
            <w:pPr>
              <w:pStyle w:val="a3"/>
              <w:framePr w:w="9542" w:wrap="notBeside" w:vAnchor="text" w:hAnchor="text" w:xAlign="center" w:y="1"/>
              <w:numPr>
                <w:ilvl w:val="0"/>
                <w:numId w:val="9"/>
              </w:numPr>
              <w:shd w:val="clear" w:color="auto" w:fill="auto"/>
              <w:tabs>
                <w:tab w:val="left" w:pos="202"/>
              </w:tabs>
              <w:spacing w:before="120" w:after="120" w:line="274" w:lineRule="exact"/>
              <w:jc w:val="both"/>
            </w:pPr>
            <w:r>
              <w:rPr>
                <w:rStyle w:val="TimesNewRoman2"/>
                <w:color w:val="000000"/>
              </w:rPr>
              <w:t>учасник конкурсу перебуває у стані ліквідації, його визнано банкрутом або порушено провадження у справі про його банкрутство.</w:t>
            </w:r>
          </w:p>
          <w:p w:rsidR="004F1764" w:rsidRDefault="004F1764" w:rsidP="00CC767B">
            <w:pPr>
              <w:pStyle w:val="a3"/>
              <w:framePr w:w="9542" w:wrap="notBeside" w:vAnchor="text" w:hAnchor="text" w:xAlign="center" w:y="1"/>
              <w:shd w:val="clear" w:color="auto" w:fill="auto"/>
              <w:spacing w:before="120" w:after="0" w:line="269" w:lineRule="exact"/>
              <w:jc w:val="both"/>
            </w:pPr>
            <w:r>
              <w:rPr>
                <w:rStyle w:val="TimesNewRoman2"/>
                <w:color w:val="000000"/>
              </w:rP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tc>
      </w:tr>
      <w:tr w:rsidR="004F1764" w:rsidTr="00CC767B">
        <w:trPr>
          <w:trHeight w:hRule="exact" w:val="4075"/>
          <w:jc w:val="center"/>
        </w:trPr>
        <w:tc>
          <w:tcPr>
            <w:tcW w:w="3504" w:type="dxa"/>
            <w:tcBorders>
              <w:top w:val="single" w:sz="4" w:space="0" w:color="auto"/>
              <w:left w:val="single" w:sz="4" w:space="0" w:color="auto"/>
              <w:bottom w:val="nil"/>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74" w:lineRule="exact"/>
              <w:jc w:val="both"/>
            </w:pPr>
            <w:r>
              <w:rPr>
                <w:rStyle w:val="TimesNewRoman2"/>
                <w:color w:val="000000"/>
              </w:rPr>
              <w:t>4. Ви знання конкурсу таким, що не відбувся</w:t>
            </w:r>
          </w:p>
        </w:tc>
        <w:tc>
          <w:tcPr>
            <w:tcW w:w="6038" w:type="dxa"/>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74" w:lineRule="exact"/>
              <w:jc w:val="both"/>
            </w:pPr>
            <w:r>
              <w:rPr>
                <w:rStyle w:val="TimesNewRoman2"/>
                <w:color w:val="000000"/>
              </w:rPr>
              <w:t>Організатор конкурсу визнає конкурс таким, що не відбувся, у разі:</w:t>
            </w:r>
          </w:p>
          <w:p w:rsidR="004F1764" w:rsidRDefault="004F1764" w:rsidP="004F1764">
            <w:pPr>
              <w:pStyle w:val="a3"/>
              <w:framePr w:w="9542" w:wrap="notBeside" w:vAnchor="text" w:hAnchor="text" w:xAlign="center" w:y="1"/>
              <w:numPr>
                <w:ilvl w:val="0"/>
                <w:numId w:val="10"/>
              </w:numPr>
              <w:shd w:val="clear" w:color="auto" w:fill="auto"/>
              <w:tabs>
                <w:tab w:val="left" w:pos="139"/>
              </w:tabs>
              <w:spacing w:before="120" w:after="180" w:line="220" w:lineRule="exact"/>
              <w:jc w:val="both"/>
            </w:pPr>
            <w:r>
              <w:rPr>
                <w:rStyle w:val="TimesNewRoman2"/>
                <w:color w:val="000000"/>
              </w:rPr>
              <w:t>неподання конкурсних пропозицій;</w:t>
            </w:r>
          </w:p>
          <w:p w:rsidR="004F1764" w:rsidRDefault="004F1764" w:rsidP="004F1764">
            <w:pPr>
              <w:pStyle w:val="a3"/>
              <w:framePr w:w="9542" w:wrap="notBeside" w:vAnchor="text" w:hAnchor="text" w:xAlign="center" w:y="1"/>
              <w:numPr>
                <w:ilvl w:val="0"/>
                <w:numId w:val="10"/>
              </w:numPr>
              <w:shd w:val="clear" w:color="auto" w:fill="auto"/>
              <w:tabs>
                <w:tab w:val="left" w:pos="134"/>
              </w:tabs>
              <w:spacing w:before="180" w:after="180" w:line="220" w:lineRule="exact"/>
              <w:jc w:val="both"/>
            </w:pPr>
            <w:r>
              <w:rPr>
                <w:rStyle w:val="TimesNewRoman2"/>
                <w:color w:val="000000"/>
              </w:rPr>
              <w:t>відхилення всіх конкурсних пропозицій.</w:t>
            </w:r>
          </w:p>
          <w:p w:rsidR="004F1764" w:rsidRDefault="004F1764" w:rsidP="00CC767B">
            <w:pPr>
              <w:pStyle w:val="a3"/>
              <w:framePr w:w="9542" w:wrap="notBeside" w:vAnchor="text" w:hAnchor="text" w:xAlign="center" w:y="1"/>
              <w:shd w:val="clear" w:color="auto" w:fill="auto"/>
              <w:spacing w:before="180" w:after="120" w:line="274" w:lineRule="exact"/>
              <w:jc w:val="both"/>
            </w:pPr>
            <w:r>
              <w:rPr>
                <w:rStyle w:val="TimesNewRoman2"/>
                <w:color w:val="000000"/>
              </w:rPr>
              <w:t>Повідомлення про визнання конкурсу таким, що не відбувся, надсилається організатором конкурсу усім учасникам протягом трьох робочих днів з дня прийняття організатором конкурсу відповідного рішення.</w:t>
            </w:r>
          </w:p>
          <w:p w:rsidR="004F1764" w:rsidRDefault="004F1764" w:rsidP="00CC767B">
            <w:pPr>
              <w:pStyle w:val="a3"/>
              <w:framePr w:w="9542" w:wrap="notBeside" w:vAnchor="text" w:hAnchor="text" w:xAlign="center" w:y="1"/>
              <w:shd w:val="clear" w:color="auto" w:fill="auto"/>
              <w:spacing w:before="120" w:after="0" w:line="274" w:lineRule="exact"/>
              <w:jc w:val="both"/>
            </w:pPr>
            <w:r>
              <w:rPr>
                <w:rStyle w:val="TimesNewRoman2"/>
                <w:color w:val="000000"/>
              </w:rPr>
              <w:t>У такому випадку організатор протягом десяти календарних днів організовує підготовку нового конкурсу.</w:t>
            </w:r>
          </w:p>
        </w:tc>
      </w:tr>
      <w:tr w:rsidR="004F1764" w:rsidTr="00CC767B">
        <w:trPr>
          <w:trHeight w:val="317"/>
          <w:jc w:val="center"/>
        </w:trPr>
        <w:tc>
          <w:tcPr>
            <w:tcW w:w="9542" w:type="dxa"/>
            <w:gridSpan w:val="2"/>
            <w:tcBorders>
              <w:top w:val="single" w:sz="4" w:space="0" w:color="auto"/>
              <w:left w:val="single" w:sz="4" w:space="0" w:color="auto"/>
              <w:bottom w:val="nil"/>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20" w:lineRule="exact"/>
              <w:ind w:left="100"/>
            </w:pPr>
            <w:r>
              <w:rPr>
                <w:rStyle w:val="TimesNewRoman2"/>
                <w:color w:val="000000"/>
              </w:rPr>
              <w:t>VI. Укладання договору</w:t>
            </w:r>
          </w:p>
        </w:tc>
      </w:tr>
      <w:tr w:rsidR="004F1764" w:rsidTr="00CC767B">
        <w:trPr>
          <w:trHeight w:hRule="exact" w:val="2957"/>
          <w:jc w:val="center"/>
        </w:trPr>
        <w:tc>
          <w:tcPr>
            <w:tcW w:w="3504" w:type="dxa"/>
            <w:tcBorders>
              <w:top w:val="single" w:sz="4" w:space="0" w:color="auto"/>
              <w:left w:val="single" w:sz="4" w:space="0" w:color="auto"/>
              <w:bottom w:val="single" w:sz="4" w:space="0" w:color="auto"/>
              <w:right w:val="nil"/>
            </w:tcBorders>
            <w:shd w:val="clear" w:color="auto" w:fill="FFFFFF"/>
            <w:hideMark/>
          </w:tcPr>
          <w:p w:rsidR="004F1764" w:rsidRDefault="004F1764" w:rsidP="00CC767B">
            <w:pPr>
              <w:pStyle w:val="a3"/>
              <w:framePr w:w="9542" w:wrap="notBeside" w:vAnchor="text" w:hAnchor="text" w:xAlign="center" w:y="1"/>
              <w:shd w:val="clear" w:color="auto" w:fill="auto"/>
              <w:spacing w:before="0" w:after="0" w:line="220" w:lineRule="exact"/>
              <w:ind w:left="120"/>
            </w:pPr>
            <w:r>
              <w:rPr>
                <w:rStyle w:val="TimesNewRoman2"/>
                <w:color w:val="000000"/>
              </w:rPr>
              <w:t>1. Терміни укладання договору</w:t>
            </w:r>
          </w:p>
        </w:tc>
        <w:tc>
          <w:tcPr>
            <w:tcW w:w="6038" w:type="dxa"/>
            <w:tcBorders>
              <w:top w:val="single" w:sz="4" w:space="0" w:color="auto"/>
              <w:left w:val="single" w:sz="4" w:space="0" w:color="auto"/>
              <w:bottom w:val="single" w:sz="4" w:space="0" w:color="auto"/>
              <w:right w:val="single" w:sz="4" w:space="0" w:color="auto"/>
            </w:tcBorders>
            <w:shd w:val="clear" w:color="auto" w:fill="FFFFFF"/>
            <w:hideMark/>
          </w:tcPr>
          <w:p w:rsidR="004F1764" w:rsidRDefault="004F1764" w:rsidP="00CC767B">
            <w:pPr>
              <w:pStyle w:val="a3"/>
              <w:framePr w:w="9542" w:wrap="notBeside" w:vAnchor="text" w:hAnchor="text" w:xAlign="center" w:y="1"/>
              <w:shd w:val="clear" w:color="auto" w:fill="auto"/>
              <w:spacing w:before="0" w:after="120" w:line="269" w:lineRule="exact"/>
              <w:jc w:val="both"/>
            </w:pPr>
            <w:r>
              <w:rPr>
                <w:rStyle w:val="TimesNewRoman2"/>
                <w:color w:val="000000"/>
              </w:rPr>
              <w:t>Організатор конкурсу протягом не більш як п'яти робочих днів з дня проведення конкурсу вводить у дію рішенням виконавчого комітету рішення конкурсної комісії щодо визначення переможця конкурсу та зазначає строк, протягом якого будуть надаватись послуги.</w:t>
            </w:r>
          </w:p>
          <w:p w:rsidR="004F1764" w:rsidRDefault="004F1764" w:rsidP="00CC767B">
            <w:pPr>
              <w:pStyle w:val="a3"/>
              <w:framePr w:w="9542" w:wrap="notBeside" w:vAnchor="text" w:hAnchor="text" w:xAlign="center" w:y="1"/>
              <w:shd w:val="clear" w:color="auto" w:fill="auto"/>
              <w:spacing w:before="120" w:after="0" w:line="274" w:lineRule="exact"/>
              <w:jc w:val="both"/>
            </w:pPr>
            <w:r>
              <w:rPr>
                <w:rStyle w:val="TimesNewRoman2"/>
                <w:color w:val="000000"/>
              </w:rPr>
              <w:t>3 переможцем конкурсу протягом десяти календарних днів після прийняття конкурсною комісією рішення укладається договір на надання послуг з водопостачання та водовідведення.</w:t>
            </w:r>
          </w:p>
        </w:tc>
      </w:tr>
    </w:tbl>
    <w:p w:rsidR="004F1764" w:rsidRDefault="004F1764" w:rsidP="004F1764">
      <w:pPr>
        <w:rPr>
          <w:rFonts w:cs="Times New Roman"/>
          <w:color w:val="auto"/>
          <w:sz w:val="2"/>
          <w:szCs w:val="2"/>
          <w:lang w:eastAsia="ru-RU"/>
        </w:rPr>
      </w:pPr>
    </w:p>
    <w:p w:rsidR="004F1764" w:rsidRDefault="004F1764" w:rsidP="004F1764">
      <w:pPr>
        <w:widowControl/>
        <w:rPr>
          <w:rFonts w:cs="Times New Roman"/>
          <w:color w:val="auto"/>
          <w:sz w:val="2"/>
          <w:szCs w:val="2"/>
          <w:lang w:eastAsia="ru-RU"/>
        </w:rPr>
        <w:sectPr w:rsidR="004F1764" w:rsidSect="004F1764">
          <w:pgSz w:w="11909" w:h="16838"/>
          <w:pgMar w:top="706" w:right="506" w:bottom="1863" w:left="1802" w:header="0" w:footer="3" w:gutter="0"/>
          <w:cols w:space="720"/>
        </w:sectPr>
      </w:pPr>
    </w:p>
    <w:p w:rsidR="004F1764" w:rsidRDefault="004F1764" w:rsidP="004F1764">
      <w:pPr>
        <w:pStyle w:val="170"/>
        <w:pBdr>
          <w:top w:val="single" w:sz="4" w:space="1" w:color="auto"/>
          <w:left w:val="single" w:sz="4" w:space="4" w:color="auto"/>
          <w:bottom w:val="single" w:sz="4" w:space="1" w:color="auto"/>
          <w:right w:val="single" w:sz="4" w:space="4" w:color="auto"/>
        </w:pBdr>
        <w:shd w:val="clear" w:color="auto" w:fill="auto"/>
        <w:spacing w:before="0" w:after="138" w:line="220" w:lineRule="exact"/>
        <w:ind w:left="20"/>
        <w:jc w:val="both"/>
        <w:rPr>
          <w:lang w:eastAsia="uk-UA"/>
        </w:rPr>
      </w:pPr>
      <w:r>
        <w:rPr>
          <w:rStyle w:val="17"/>
          <w:color w:val="000000"/>
        </w:rPr>
        <w:lastRenderedPageBreak/>
        <w:t>До цієї конкурсної документації додається:</w:t>
      </w:r>
    </w:p>
    <w:p w:rsidR="004F1764" w:rsidRDefault="004F1764" w:rsidP="004F1764">
      <w:pPr>
        <w:pStyle w:val="170"/>
        <w:pBdr>
          <w:top w:val="single" w:sz="4" w:space="1" w:color="auto"/>
          <w:left w:val="single" w:sz="4" w:space="4" w:color="auto"/>
          <w:bottom w:val="single" w:sz="4" w:space="1" w:color="auto"/>
          <w:right w:val="single" w:sz="4" w:space="4" w:color="auto"/>
        </w:pBdr>
        <w:shd w:val="clear" w:color="auto" w:fill="auto"/>
        <w:spacing w:before="0" w:after="94" w:line="220" w:lineRule="exact"/>
        <w:ind w:left="20"/>
        <w:jc w:val="both"/>
      </w:pPr>
      <w:r>
        <w:rPr>
          <w:rStyle w:val="17"/>
          <w:color w:val="000000"/>
        </w:rPr>
        <w:t>Заява на участь у конкурсі (Додаток )</w:t>
      </w:r>
    </w:p>
    <w:p w:rsidR="004F1764" w:rsidRDefault="004F1764" w:rsidP="003059E6">
      <w:pPr>
        <w:pStyle w:val="170"/>
        <w:pBdr>
          <w:top w:val="single" w:sz="4" w:space="1" w:color="auto"/>
          <w:left w:val="single" w:sz="4" w:space="4" w:color="auto"/>
          <w:bottom w:val="single" w:sz="4" w:space="1" w:color="auto"/>
          <w:right w:val="single" w:sz="4" w:space="4" w:color="auto"/>
        </w:pBdr>
        <w:shd w:val="clear" w:color="auto" w:fill="auto"/>
        <w:spacing w:before="0" w:line="269" w:lineRule="exact"/>
        <w:ind w:left="20"/>
        <w:jc w:val="both"/>
        <w:sectPr w:rsidR="004F1764">
          <w:type w:val="continuous"/>
          <w:pgSz w:w="11909" w:h="16838"/>
          <w:pgMar w:top="588" w:right="720" w:bottom="14148" w:left="5323" w:header="0" w:footer="3" w:gutter="0"/>
          <w:cols w:space="720"/>
        </w:sectPr>
      </w:pPr>
      <w:r>
        <w:rPr>
          <w:rStyle w:val="17"/>
          <w:color w:val="000000"/>
        </w:rPr>
        <w:t>Учасник може надати додаткову інформацію, яку вважає за необхідне, або скласти зазначені додатки у довільній формі.</w:t>
      </w:r>
    </w:p>
    <w:p w:rsidR="003059E6" w:rsidRDefault="003059E6"/>
    <w:sectPr w:rsidR="00305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B"/>
    <w:multiLevelType w:val="multilevel"/>
    <w:tmpl w:val="0000000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F"/>
    <w:multiLevelType w:val="multilevel"/>
    <w:tmpl w:val="0000000E"/>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11"/>
    <w:multiLevelType w:val="multilevel"/>
    <w:tmpl w:val="000000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13"/>
    <w:multiLevelType w:val="multilevel"/>
    <w:tmpl w:val="0000001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5"/>
    <w:multiLevelType w:val="multilevel"/>
    <w:tmpl w:val="0000001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7"/>
    <w:multiLevelType w:val="multilevel"/>
    <w:tmpl w:val="0000001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64"/>
    <w:rsid w:val="0000777E"/>
    <w:rsid w:val="00011058"/>
    <w:rsid w:val="000123A8"/>
    <w:rsid w:val="0001251A"/>
    <w:rsid w:val="0001362C"/>
    <w:rsid w:val="000152A2"/>
    <w:rsid w:val="000220DF"/>
    <w:rsid w:val="00027648"/>
    <w:rsid w:val="00040388"/>
    <w:rsid w:val="00040682"/>
    <w:rsid w:val="00045E70"/>
    <w:rsid w:val="0005024C"/>
    <w:rsid w:val="000525F7"/>
    <w:rsid w:val="00061753"/>
    <w:rsid w:val="00061C08"/>
    <w:rsid w:val="00065D6A"/>
    <w:rsid w:val="00067123"/>
    <w:rsid w:val="00077B33"/>
    <w:rsid w:val="00083DD8"/>
    <w:rsid w:val="0008553A"/>
    <w:rsid w:val="00087770"/>
    <w:rsid w:val="00092C2D"/>
    <w:rsid w:val="00093378"/>
    <w:rsid w:val="000A1093"/>
    <w:rsid w:val="000A23D8"/>
    <w:rsid w:val="000A3C23"/>
    <w:rsid w:val="000A6DAC"/>
    <w:rsid w:val="000B173F"/>
    <w:rsid w:val="000B7BC7"/>
    <w:rsid w:val="000C46CA"/>
    <w:rsid w:val="000C6D41"/>
    <w:rsid w:val="000C6FC2"/>
    <w:rsid w:val="000D2355"/>
    <w:rsid w:val="000D25BB"/>
    <w:rsid w:val="000E0CC1"/>
    <w:rsid w:val="000E710E"/>
    <w:rsid w:val="000F0AAA"/>
    <w:rsid w:val="000F1F1E"/>
    <w:rsid w:val="0011530F"/>
    <w:rsid w:val="00117E61"/>
    <w:rsid w:val="001218B9"/>
    <w:rsid w:val="00132B47"/>
    <w:rsid w:val="00133699"/>
    <w:rsid w:val="0014061A"/>
    <w:rsid w:val="0015029E"/>
    <w:rsid w:val="00150749"/>
    <w:rsid w:val="00151BE3"/>
    <w:rsid w:val="001538CD"/>
    <w:rsid w:val="00160A07"/>
    <w:rsid w:val="00162523"/>
    <w:rsid w:val="00166999"/>
    <w:rsid w:val="0018579C"/>
    <w:rsid w:val="00187F42"/>
    <w:rsid w:val="001906B4"/>
    <w:rsid w:val="00191A08"/>
    <w:rsid w:val="00193A98"/>
    <w:rsid w:val="001A4FA3"/>
    <w:rsid w:val="001A780C"/>
    <w:rsid w:val="001C36AF"/>
    <w:rsid w:val="001C63A0"/>
    <w:rsid w:val="001D40FB"/>
    <w:rsid w:val="001E283E"/>
    <w:rsid w:val="001E5C61"/>
    <w:rsid w:val="001E5F04"/>
    <w:rsid w:val="001E6AFA"/>
    <w:rsid w:val="001F22AE"/>
    <w:rsid w:val="002016C6"/>
    <w:rsid w:val="00202E0B"/>
    <w:rsid w:val="00207317"/>
    <w:rsid w:val="00210B3E"/>
    <w:rsid w:val="00211791"/>
    <w:rsid w:val="00213BC7"/>
    <w:rsid w:val="0022188B"/>
    <w:rsid w:val="00226DEB"/>
    <w:rsid w:val="00230535"/>
    <w:rsid w:val="00235084"/>
    <w:rsid w:val="002356FB"/>
    <w:rsid w:val="00236AFB"/>
    <w:rsid w:val="0027205F"/>
    <w:rsid w:val="00277607"/>
    <w:rsid w:val="0028339D"/>
    <w:rsid w:val="00292F8C"/>
    <w:rsid w:val="002940F1"/>
    <w:rsid w:val="00294701"/>
    <w:rsid w:val="00296FAF"/>
    <w:rsid w:val="00297078"/>
    <w:rsid w:val="002975FD"/>
    <w:rsid w:val="002A57D3"/>
    <w:rsid w:val="002A717A"/>
    <w:rsid w:val="002B3B59"/>
    <w:rsid w:val="002C0DB9"/>
    <w:rsid w:val="002C7A63"/>
    <w:rsid w:val="002D41E9"/>
    <w:rsid w:val="002D6022"/>
    <w:rsid w:val="002E197D"/>
    <w:rsid w:val="002E5A1F"/>
    <w:rsid w:val="002E6A0D"/>
    <w:rsid w:val="002F1874"/>
    <w:rsid w:val="002F31D5"/>
    <w:rsid w:val="002F602E"/>
    <w:rsid w:val="002F75D4"/>
    <w:rsid w:val="003059E6"/>
    <w:rsid w:val="00312EC0"/>
    <w:rsid w:val="0031437C"/>
    <w:rsid w:val="0031595A"/>
    <w:rsid w:val="0032009B"/>
    <w:rsid w:val="00323602"/>
    <w:rsid w:val="0032605F"/>
    <w:rsid w:val="0032653D"/>
    <w:rsid w:val="0032724B"/>
    <w:rsid w:val="00332493"/>
    <w:rsid w:val="0034182B"/>
    <w:rsid w:val="003420B4"/>
    <w:rsid w:val="00342BAB"/>
    <w:rsid w:val="00355C9E"/>
    <w:rsid w:val="00355FAB"/>
    <w:rsid w:val="00361031"/>
    <w:rsid w:val="003646E3"/>
    <w:rsid w:val="00364F4A"/>
    <w:rsid w:val="00365955"/>
    <w:rsid w:val="00365FE3"/>
    <w:rsid w:val="00370307"/>
    <w:rsid w:val="00371EE5"/>
    <w:rsid w:val="00380D32"/>
    <w:rsid w:val="003828D1"/>
    <w:rsid w:val="00383F0E"/>
    <w:rsid w:val="00384218"/>
    <w:rsid w:val="003847B1"/>
    <w:rsid w:val="00385B0E"/>
    <w:rsid w:val="0039072B"/>
    <w:rsid w:val="003949A5"/>
    <w:rsid w:val="003A08F2"/>
    <w:rsid w:val="003B1661"/>
    <w:rsid w:val="003B2FAA"/>
    <w:rsid w:val="003B3DF9"/>
    <w:rsid w:val="003C0DB7"/>
    <w:rsid w:val="003C7F7C"/>
    <w:rsid w:val="003D05C2"/>
    <w:rsid w:val="003E6A88"/>
    <w:rsid w:val="00403D4B"/>
    <w:rsid w:val="00411EC1"/>
    <w:rsid w:val="004248CA"/>
    <w:rsid w:val="004316F3"/>
    <w:rsid w:val="00435710"/>
    <w:rsid w:val="00440135"/>
    <w:rsid w:val="004459CC"/>
    <w:rsid w:val="00445AD4"/>
    <w:rsid w:val="00446260"/>
    <w:rsid w:val="00450D4F"/>
    <w:rsid w:val="0045349A"/>
    <w:rsid w:val="004568F6"/>
    <w:rsid w:val="00475985"/>
    <w:rsid w:val="00475E68"/>
    <w:rsid w:val="0048443C"/>
    <w:rsid w:val="0049187A"/>
    <w:rsid w:val="004A035F"/>
    <w:rsid w:val="004A05E3"/>
    <w:rsid w:val="004A1366"/>
    <w:rsid w:val="004C1CF9"/>
    <w:rsid w:val="004C33C9"/>
    <w:rsid w:val="004C7F1F"/>
    <w:rsid w:val="004D68A8"/>
    <w:rsid w:val="004E23A8"/>
    <w:rsid w:val="004F129C"/>
    <w:rsid w:val="004F1764"/>
    <w:rsid w:val="004F3529"/>
    <w:rsid w:val="004F754D"/>
    <w:rsid w:val="0050166B"/>
    <w:rsid w:val="00503397"/>
    <w:rsid w:val="00503DD2"/>
    <w:rsid w:val="005153AD"/>
    <w:rsid w:val="00516B76"/>
    <w:rsid w:val="005174E2"/>
    <w:rsid w:val="00520126"/>
    <w:rsid w:val="005203CE"/>
    <w:rsid w:val="00526E9E"/>
    <w:rsid w:val="005522BF"/>
    <w:rsid w:val="00564CC6"/>
    <w:rsid w:val="00567E83"/>
    <w:rsid w:val="0058015F"/>
    <w:rsid w:val="00594B60"/>
    <w:rsid w:val="00594F4B"/>
    <w:rsid w:val="00597347"/>
    <w:rsid w:val="005A1B1C"/>
    <w:rsid w:val="005A5FF1"/>
    <w:rsid w:val="005A61CE"/>
    <w:rsid w:val="005A6745"/>
    <w:rsid w:val="005B3D4A"/>
    <w:rsid w:val="005B4D7A"/>
    <w:rsid w:val="005C5ABE"/>
    <w:rsid w:val="005E4160"/>
    <w:rsid w:val="005E7EB6"/>
    <w:rsid w:val="005F121C"/>
    <w:rsid w:val="006153FD"/>
    <w:rsid w:val="0061719B"/>
    <w:rsid w:val="00620945"/>
    <w:rsid w:val="00621B4D"/>
    <w:rsid w:val="00626570"/>
    <w:rsid w:val="006352FA"/>
    <w:rsid w:val="00647117"/>
    <w:rsid w:val="00650A93"/>
    <w:rsid w:val="0065148A"/>
    <w:rsid w:val="0065257A"/>
    <w:rsid w:val="00653AF6"/>
    <w:rsid w:val="0065506E"/>
    <w:rsid w:val="0066048C"/>
    <w:rsid w:val="0067105E"/>
    <w:rsid w:val="006720B7"/>
    <w:rsid w:val="006746E1"/>
    <w:rsid w:val="0068189E"/>
    <w:rsid w:val="0068445E"/>
    <w:rsid w:val="006A11C4"/>
    <w:rsid w:val="006A580A"/>
    <w:rsid w:val="006B0E62"/>
    <w:rsid w:val="006B26ED"/>
    <w:rsid w:val="006B671A"/>
    <w:rsid w:val="006C5806"/>
    <w:rsid w:val="006C5CC2"/>
    <w:rsid w:val="006C69C4"/>
    <w:rsid w:val="006D0BB9"/>
    <w:rsid w:val="006E188F"/>
    <w:rsid w:val="006E27DD"/>
    <w:rsid w:val="006E603F"/>
    <w:rsid w:val="006F0DD0"/>
    <w:rsid w:val="006F2685"/>
    <w:rsid w:val="006F3599"/>
    <w:rsid w:val="006F6DAD"/>
    <w:rsid w:val="006F7B2F"/>
    <w:rsid w:val="007044C3"/>
    <w:rsid w:val="00717E65"/>
    <w:rsid w:val="00722D53"/>
    <w:rsid w:val="0073481D"/>
    <w:rsid w:val="00736E32"/>
    <w:rsid w:val="00756A10"/>
    <w:rsid w:val="00765725"/>
    <w:rsid w:val="0076599E"/>
    <w:rsid w:val="007743D1"/>
    <w:rsid w:val="00781D1E"/>
    <w:rsid w:val="00783C8A"/>
    <w:rsid w:val="0078514B"/>
    <w:rsid w:val="007853FA"/>
    <w:rsid w:val="007908BA"/>
    <w:rsid w:val="007A0A9F"/>
    <w:rsid w:val="007A258B"/>
    <w:rsid w:val="007A318F"/>
    <w:rsid w:val="007A4E06"/>
    <w:rsid w:val="007C17E8"/>
    <w:rsid w:val="007D4567"/>
    <w:rsid w:val="007E23C6"/>
    <w:rsid w:val="007E6288"/>
    <w:rsid w:val="007E70FF"/>
    <w:rsid w:val="007F5014"/>
    <w:rsid w:val="00800C68"/>
    <w:rsid w:val="0080170B"/>
    <w:rsid w:val="00821FB4"/>
    <w:rsid w:val="00822BE0"/>
    <w:rsid w:val="00830280"/>
    <w:rsid w:val="00831050"/>
    <w:rsid w:val="00837384"/>
    <w:rsid w:val="008406AE"/>
    <w:rsid w:val="00843E15"/>
    <w:rsid w:val="0085621F"/>
    <w:rsid w:val="0088443D"/>
    <w:rsid w:val="008B43A5"/>
    <w:rsid w:val="008B44C0"/>
    <w:rsid w:val="008E1744"/>
    <w:rsid w:val="008F1F60"/>
    <w:rsid w:val="008F5441"/>
    <w:rsid w:val="00902A34"/>
    <w:rsid w:val="0090531A"/>
    <w:rsid w:val="00914CD6"/>
    <w:rsid w:val="00924598"/>
    <w:rsid w:val="00943EC8"/>
    <w:rsid w:val="00943FBC"/>
    <w:rsid w:val="0094681F"/>
    <w:rsid w:val="009514C8"/>
    <w:rsid w:val="00953679"/>
    <w:rsid w:val="00960631"/>
    <w:rsid w:val="0096477F"/>
    <w:rsid w:val="009736DB"/>
    <w:rsid w:val="00976808"/>
    <w:rsid w:val="00992B9F"/>
    <w:rsid w:val="00994301"/>
    <w:rsid w:val="009A3FDD"/>
    <w:rsid w:val="009A5281"/>
    <w:rsid w:val="009B2728"/>
    <w:rsid w:val="009B4193"/>
    <w:rsid w:val="009B4821"/>
    <w:rsid w:val="009C26AC"/>
    <w:rsid w:val="009C30BC"/>
    <w:rsid w:val="009C429F"/>
    <w:rsid w:val="009D0DD7"/>
    <w:rsid w:val="009D6A46"/>
    <w:rsid w:val="009E2C79"/>
    <w:rsid w:val="009E68C2"/>
    <w:rsid w:val="009E69A1"/>
    <w:rsid w:val="009F2C02"/>
    <w:rsid w:val="009F33D0"/>
    <w:rsid w:val="009F7015"/>
    <w:rsid w:val="00A00E58"/>
    <w:rsid w:val="00A01855"/>
    <w:rsid w:val="00A166B3"/>
    <w:rsid w:val="00A16EE7"/>
    <w:rsid w:val="00A23FB2"/>
    <w:rsid w:val="00A248BE"/>
    <w:rsid w:val="00A30A6E"/>
    <w:rsid w:val="00A44631"/>
    <w:rsid w:val="00A46DB5"/>
    <w:rsid w:val="00A507E8"/>
    <w:rsid w:val="00A5160E"/>
    <w:rsid w:val="00A53643"/>
    <w:rsid w:val="00A62646"/>
    <w:rsid w:val="00A632FE"/>
    <w:rsid w:val="00A70C8C"/>
    <w:rsid w:val="00A83918"/>
    <w:rsid w:val="00A8442E"/>
    <w:rsid w:val="00A8740F"/>
    <w:rsid w:val="00A95B02"/>
    <w:rsid w:val="00A9742A"/>
    <w:rsid w:val="00AA1433"/>
    <w:rsid w:val="00AB3C24"/>
    <w:rsid w:val="00AB42CA"/>
    <w:rsid w:val="00AC0D87"/>
    <w:rsid w:val="00AC7BD3"/>
    <w:rsid w:val="00AD0BF1"/>
    <w:rsid w:val="00AE147D"/>
    <w:rsid w:val="00AE28C0"/>
    <w:rsid w:val="00AF3A5B"/>
    <w:rsid w:val="00AF3D06"/>
    <w:rsid w:val="00B008D2"/>
    <w:rsid w:val="00B04013"/>
    <w:rsid w:val="00B059B7"/>
    <w:rsid w:val="00B138AC"/>
    <w:rsid w:val="00B23B3F"/>
    <w:rsid w:val="00B34E06"/>
    <w:rsid w:val="00B46167"/>
    <w:rsid w:val="00B5546B"/>
    <w:rsid w:val="00B6209C"/>
    <w:rsid w:val="00B65FB7"/>
    <w:rsid w:val="00B6624D"/>
    <w:rsid w:val="00B7527D"/>
    <w:rsid w:val="00B87934"/>
    <w:rsid w:val="00B909F1"/>
    <w:rsid w:val="00B92E57"/>
    <w:rsid w:val="00B937A3"/>
    <w:rsid w:val="00BA3883"/>
    <w:rsid w:val="00BA57AE"/>
    <w:rsid w:val="00BA7A36"/>
    <w:rsid w:val="00BC1A5B"/>
    <w:rsid w:val="00BC5513"/>
    <w:rsid w:val="00BE79F6"/>
    <w:rsid w:val="00C05737"/>
    <w:rsid w:val="00C05924"/>
    <w:rsid w:val="00C13A38"/>
    <w:rsid w:val="00C15078"/>
    <w:rsid w:val="00C16E2A"/>
    <w:rsid w:val="00C2214C"/>
    <w:rsid w:val="00C2257E"/>
    <w:rsid w:val="00C24045"/>
    <w:rsid w:val="00C2578C"/>
    <w:rsid w:val="00C41B62"/>
    <w:rsid w:val="00C43FC5"/>
    <w:rsid w:val="00C54FBE"/>
    <w:rsid w:val="00C57FBA"/>
    <w:rsid w:val="00C617B7"/>
    <w:rsid w:val="00C65CC1"/>
    <w:rsid w:val="00C65FBE"/>
    <w:rsid w:val="00C668AB"/>
    <w:rsid w:val="00C75765"/>
    <w:rsid w:val="00C8204B"/>
    <w:rsid w:val="00C87284"/>
    <w:rsid w:val="00C879D0"/>
    <w:rsid w:val="00C97A76"/>
    <w:rsid w:val="00CA5444"/>
    <w:rsid w:val="00CC581B"/>
    <w:rsid w:val="00CC61D9"/>
    <w:rsid w:val="00CC625D"/>
    <w:rsid w:val="00CC7AA3"/>
    <w:rsid w:val="00CD1571"/>
    <w:rsid w:val="00CE34F1"/>
    <w:rsid w:val="00CE3954"/>
    <w:rsid w:val="00CE6FEB"/>
    <w:rsid w:val="00CF634E"/>
    <w:rsid w:val="00D023E1"/>
    <w:rsid w:val="00D06929"/>
    <w:rsid w:val="00D11539"/>
    <w:rsid w:val="00D23A8E"/>
    <w:rsid w:val="00D41764"/>
    <w:rsid w:val="00D517D1"/>
    <w:rsid w:val="00D6028B"/>
    <w:rsid w:val="00D64444"/>
    <w:rsid w:val="00D65BEC"/>
    <w:rsid w:val="00D6704D"/>
    <w:rsid w:val="00D67DFA"/>
    <w:rsid w:val="00D70360"/>
    <w:rsid w:val="00D772B0"/>
    <w:rsid w:val="00D779DC"/>
    <w:rsid w:val="00D814BF"/>
    <w:rsid w:val="00D82508"/>
    <w:rsid w:val="00D830DA"/>
    <w:rsid w:val="00D8621A"/>
    <w:rsid w:val="00D97395"/>
    <w:rsid w:val="00DA30E3"/>
    <w:rsid w:val="00DA44E0"/>
    <w:rsid w:val="00DA58DF"/>
    <w:rsid w:val="00DB0C8E"/>
    <w:rsid w:val="00DB1659"/>
    <w:rsid w:val="00DB3970"/>
    <w:rsid w:val="00DB6288"/>
    <w:rsid w:val="00DB6ACE"/>
    <w:rsid w:val="00DC2095"/>
    <w:rsid w:val="00DC3601"/>
    <w:rsid w:val="00DD2412"/>
    <w:rsid w:val="00DD3465"/>
    <w:rsid w:val="00DD4C95"/>
    <w:rsid w:val="00DE6D73"/>
    <w:rsid w:val="00DE7F11"/>
    <w:rsid w:val="00E022C8"/>
    <w:rsid w:val="00E028CB"/>
    <w:rsid w:val="00E0790B"/>
    <w:rsid w:val="00E25FB5"/>
    <w:rsid w:val="00E41D6A"/>
    <w:rsid w:val="00E47561"/>
    <w:rsid w:val="00E5024F"/>
    <w:rsid w:val="00E506B6"/>
    <w:rsid w:val="00E53889"/>
    <w:rsid w:val="00E56BA0"/>
    <w:rsid w:val="00E74243"/>
    <w:rsid w:val="00E81432"/>
    <w:rsid w:val="00E825A5"/>
    <w:rsid w:val="00E825DB"/>
    <w:rsid w:val="00E8599A"/>
    <w:rsid w:val="00E90DC1"/>
    <w:rsid w:val="00E97B63"/>
    <w:rsid w:val="00EA1813"/>
    <w:rsid w:val="00EA7059"/>
    <w:rsid w:val="00EB0516"/>
    <w:rsid w:val="00EC4C53"/>
    <w:rsid w:val="00ED519F"/>
    <w:rsid w:val="00EE1513"/>
    <w:rsid w:val="00EE5FE4"/>
    <w:rsid w:val="00EF62FA"/>
    <w:rsid w:val="00F00133"/>
    <w:rsid w:val="00F111A7"/>
    <w:rsid w:val="00F4696D"/>
    <w:rsid w:val="00F50BA1"/>
    <w:rsid w:val="00F5174D"/>
    <w:rsid w:val="00F541B9"/>
    <w:rsid w:val="00F55763"/>
    <w:rsid w:val="00F64000"/>
    <w:rsid w:val="00F82CDF"/>
    <w:rsid w:val="00F84226"/>
    <w:rsid w:val="00F908D8"/>
    <w:rsid w:val="00F95530"/>
    <w:rsid w:val="00FA2304"/>
    <w:rsid w:val="00FB43A2"/>
    <w:rsid w:val="00FC51E0"/>
    <w:rsid w:val="00FC6F7F"/>
    <w:rsid w:val="00FC79EA"/>
    <w:rsid w:val="00FC7D04"/>
    <w:rsid w:val="00FD4C84"/>
    <w:rsid w:val="00FE2FEC"/>
    <w:rsid w:val="00FE3E7E"/>
    <w:rsid w:val="00FF1E94"/>
    <w:rsid w:val="00FF70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64"/>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F1764"/>
    <w:pPr>
      <w:shd w:val="clear" w:color="auto" w:fill="FFFFFF"/>
      <w:spacing w:before="240" w:after="420" w:line="240" w:lineRule="atLeast"/>
    </w:pPr>
    <w:rPr>
      <w:rFonts w:ascii="Bookman Old Style" w:hAnsi="Bookman Old Style" w:cs="Bookman Old Style"/>
      <w:color w:val="auto"/>
      <w:sz w:val="18"/>
      <w:szCs w:val="18"/>
    </w:rPr>
  </w:style>
  <w:style w:type="character" w:customStyle="1" w:styleId="a4">
    <w:name w:val="Основний текст Знак"/>
    <w:basedOn w:val="a0"/>
    <w:link w:val="a3"/>
    <w:rsid w:val="004F1764"/>
    <w:rPr>
      <w:rFonts w:ascii="Bookman Old Style" w:eastAsia="Courier New" w:hAnsi="Bookman Old Style" w:cs="Bookman Old Style"/>
      <w:sz w:val="18"/>
      <w:szCs w:val="18"/>
      <w:shd w:val="clear" w:color="auto" w:fill="FFFFFF"/>
      <w:lang w:eastAsia="uk-UA"/>
    </w:rPr>
  </w:style>
  <w:style w:type="character" w:customStyle="1" w:styleId="12">
    <w:name w:val="Заголовок №1 (2)_"/>
    <w:basedOn w:val="a0"/>
    <w:link w:val="120"/>
    <w:locked/>
    <w:rsid w:val="004F1764"/>
    <w:rPr>
      <w:rFonts w:ascii="Times New Roman" w:hAnsi="Times New Roman" w:cs="Times New Roman"/>
      <w:b/>
      <w:bCs/>
      <w:spacing w:val="10"/>
      <w:sz w:val="25"/>
      <w:szCs w:val="25"/>
      <w:shd w:val="clear" w:color="auto" w:fill="FFFFFF"/>
    </w:rPr>
  </w:style>
  <w:style w:type="paragraph" w:customStyle="1" w:styleId="120">
    <w:name w:val="Заголовок №1 (2)"/>
    <w:basedOn w:val="a"/>
    <w:link w:val="12"/>
    <w:rsid w:val="004F1764"/>
    <w:pPr>
      <w:shd w:val="clear" w:color="auto" w:fill="FFFFFF"/>
      <w:spacing w:before="3360" w:after="3480" w:line="240" w:lineRule="atLeast"/>
      <w:jc w:val="center"/>
      <w:outlineLvl w:val="0"/>
    </w:pPr>
    <w:rPr>
      <w:rFonts w:ascii="Times New Roman" w:eastAsiaTheme="minorHAnsi" w:hAnsi="Times New Roman" w:cs="Times New Roman"/>
      <w:b/>
      <w:bCs/>
      <w:color w:val="auto"/>
      <w:spacing w:val="10"/>
      <w:sz w:val="25"/>
      <w:szCs w:val="25"/>
      <w:lang w:eastAsia="en-US"/>
    </w:rPr>
  </w:style>
  <w:style w:type="character" w:customStyle="1" w:styleId="17">
    <w:name w:val="Основной текст (17)_"/>
    <w:basedOn w:val="a0"/>
    <w:link w:val="170"/>
    <w:locked/>
    <w:rsid w:val="004F1764"/>
    <w:rPr>
      <w:rFonts w:ascii="Times New Roman" w:hAnsi="Times New Roman" w:cs="Times New Roman"/>
      <w:shd w:val="clear" w:color="auto" w:fill="FFFFFF"/>
    </w:rPr>
  </w:style>
  <w:style w:type="paragraph" w:customStyle="1" w:styleId="170">
    <w:name w:val="Основной текст (17)"/>
    <w:basedOn w:val="a"/>
    <w:link w:val="17"/>
    <w:rsid w:val="004F1764"/>
    <w:pPr>
      <w:shd w:val="clear" w:color="auto" w:fill="FFFFFF"/>
      <w:spacing w:before="2640" w:line="240" w:lineRule="atLeast"/>
      <w:jc w:val="center"/>
    </w:pPr>
    <w:rPr>
      <w:rFonts w:ascii="Times New Roman" w:eastAsiaTheme="minorHAnsi" w:hAnsi="Times New Roman" w:cs="Times New Roman"/>
      <w:color w:val="auto"/>
      <w:sz w:val="22"/>
      <w:szCs w:val="22"/>
      <w:lang w:eastAsia="en-US"/>
    </w:rPr>
  </w:style>
  <w:style w:type="character" w:customStyle="1" w:styleId="3">
    <w:name w:val="Подпись к таблице (3)_"/>
    <w:basedOn w:val="a0"/>
    <w:link w:val="30"/>
    <w:locked/>
    <w:rsid w:val="004F1764"/>
    <w:rPr>
      <w:rFonts w:ascii="Times New Roman" w:hAnsi="Times New Roman" w:cs="Times New Roman"/>
      <w:shd w:val="clear" w:color="auto" w:fill="FFFFFF"/>
    </w:rPr>
  </w:style>
  <w:style w:type="paragraph" w:customStyle="1" w:styleId="30">
    <w:name w:val="Подпись к таблице (3)"/>
    <w:basedOn w:val="a"/>
    <w:link w:val="3"/>
    <w:rsid w:val="004F1764"/>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TimesNewRoman">
    <w:name w:val="Основной текст + Times New Roman"/>
    <w:aliases w:val="12,5 pt"/>
    <w:basedOn w:val="a4"/>
    <w:rsid w:val="004F1764"/>
    <w:rPr>
      <w:rFonts w:ascii="Times New Roman" w:eastAsia="Courier New" w:hAnsi="Times New Roman" w:cs="Times New Roman" w:hint="default"/>
      <w:sz w:val="25"/>
      <w:szCs w:val="25"/>
      <w:shd w:val="clear" w:color="auto" w:fill="FFFFFF"/>
      <w:lang w:eastAsia="uk-UA"/>
    </w:rPr>
  </w:style>
  <w:style w:type="character" w:customStyle="1" w:styleId="TimesNewRoman2">
    <w:name w:val="Основной текст + Times New Roman2"/>
    <w:aliases w:val="11 pt"/>
    <w:basedOn w:val="a4"/>
    <w:rsid w:val="004F1764"/>
    <w:rPr>
      <w:rFonts w:ascii="Times New Roman" w:eastAsia="Courier New" w:hAnsi="Times New Roman" w:cs="Times New Roman" w:hint="default"/>
      <w:sz w:val="22"/>
      <w:szCs w:val="22"/>
      <w:shd w:val="clear" w:color="auto" w:fill="FFFFFF"/>
      <w:lang w:eastAsia="uk-UA"/>
    </w:rPr>
  </w:style>
  <w:style w:type="character" w:customStyle="1" w:styleId="17Exact">
    <w:name w:val="Основной текст (17) Exact"/>
    <w:basedOn w:val="a0"/>
    <w:rsid w:val="004F1764"/>
    <w:rPr>
      <w:rFonts w:ascii="Times New Roman" w:hAnsi="Times New Roman" w:cs="Times New Roman" w:hint="default"/>
      <w:strike w:val="0"/>
      <w:dstrike w:val="0"/>
      <w:spacing w:val="6"/>
      <w:sz w:val="20"/>
      <w:szCs w:val="20"/>
      <w:u w:val="none"/>
      <w:effect w:val="none"/>
    </w:rPr>
  </w:style>
  <w:style w:type="character" w:customStyle="1" w:styleId="MicrosoftSansSerif">
    <w:name w:val="Основной текст + Microsoft Sans Serif"/>
    <w:aliases w:val="13 pt"/>
    <w:basedOn w:val="a4"/>
    <w:rsid w:val="004F1764"/>
    <w:rPr>
      <w:rFonts w:ascii="Microsoft Sans Serif" w:eastAsia="Courier New" w:hAnsi="Microsoft Sans Serif" w:cs="Microsoft Sans Serif" w:hint="default"/>
      <w:sz w:val="26"/>
      <w:szCs w:val="26"/>
      <w:shd w:val="clear" w:color="auto" w:fill="FFFFFF"/>
      <w:lang w:eastAsia="uk-UA"/>
    </w:rPr>
  </w:style>
  <w:style w:type="character" w:customStyle="1" w:styleId="TimesNewRoman1">
    <w:name w:val="Основной текст + Times New Roman1"/>
    <w:aliases w:val="32 pt,Полужирный1,Интервал -1 pt"/>
    <w:basedOn w:val="a4"/>
    <w:rsid w:val="004F1764"/>
    <w:rPr>
      <w:rFonts w:ascii="Times New Roman" w:eastAsia="Courier New" w:hAnsi="Times New Roman" w:cs="Times New Roman" w:hint="default"/>
      <w:b/>
      <w:bCs/>
      <w:spacing w:val="-20"/>
      <w:sz w:val="64"/>
      <w:szCs w:val="64"/>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64"/>
    <w:pPr>
      <w:widowControl w:val="0"/>
      <w:spacing w:after="0" w:line="240" w:lineRule="auto"/>
    </w:pPr>
    <w:rPr>
      <w:rFonts w:ascii="Courier New" w:eastAsia="Courier New"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F1764"/>
    <w:pPr>
      <w:shd w:val="clear" w:color="auto" w:fill="FFFFFF"/>
      <w:spacing w:before="240" w:after="420" w:line="240" w:lineRule="atLeast"/>
    </w:pPr>
    <w:rPr>
      <w:rFonts w:ascii="Bookman Old Style" w:hAnsi="Bookman Old Style" w:cs="Bookman Old Style"/>
      <w:color w:val="auto"/>
      <w:sz w:val="18"/>
      <w:szCs w:val="18"/>
    </w:rPr>
  </w:style>
  <w:style w:type="character" w:customStyle="1" w:styleId="a4">
    <w:name w:val="Основний текст Знак"/>
    <w:basedOn w:val="a0"/>
    <w:link w:val="a3"/>
    <w:rsid w:val="004F1764"/>
    <w:rPr>
      <w:rFonts w:ascii="Bookman Old Style" w:eastAsia="Courier New" w:hAnsi="Bookman Old Style" w:cs="Bookman Old Style"/>
      <w:sz w:val="18"/>
      <w:szCs w:val="18"/>
      <w:shd w:val="clear" w:color="auto" w:fill="FFFFFF"/>
      <w:lang w:eastAsia="uk-UA"/>
    </w:rPr>
  </w:style>
  <w:style w:type="character" w:customStyle="1" w:styleId="12">
    <w:name w:val="Заголовок №1 (2)_"/>
    <w:basedOn w:val="a0"/>
    <w:link w:val="120"/>
    <w:locked/>
    <w:rsid w:val="004F1764"/>
    <w:rPr>
      <w:rFonts w:ascii="Times New Roman" w:hAnsi="Times New Roman" w:cs="Times New Roman"/>
      <w:b/>
      <w:bCs/>
      <w:spacing w:val="10"/>
      <w:sz w:val="25"/>
      <w:szCs w:val="25"/>
      <w:shd w:val="clear" w:color="auto" w:fill="FFFFFF"/>
    </w:rPr>
  </w:style>
  <w:style w:type="paragraph" w:customStyle="1" w:styleId="120">
    <w:name w:val="Заголовок №1 (2)"/>
    <w:basedOn w:val="a"/>
    <w:link w:val="12"/>
    <w:rsid w:val="004F1764"/>
    <w:pPr>
      <w:shd w:val="clear" w:color="auto" w:fill="FFFFFF"/>
      <w:spacing w:before="3360" w:after="3480" w:line="240" w:lineRule="atLeast"/>
      <w:jc w:val="center"/>
      <w:outlineLvl w:val="0"/>
    </w:pPr>
    <w:rPr>
      <w:rFonts w:ascii="Times New Roman" w:eastAsiaTheme="minorHAnsi" w:hAnsi="Times New Roman" w:cs="Times New Roman"/>
      <w:b/>
      <w:bCs/>
      <w:color w:val="auto"/>
      <w:spacing w:val="10"/>
      <w:sz w:val="25"/>
      <w:szCs w:val="25"/>
      <w:lang w:eastAsia="en-US"/>
    </w:rPr>
  </w:style>
  <w:style w:type="character" w:customStyle="1" w:styleId="17">
    <w:name w:val="Основной текст (17)_"/>
    <w:basedOn w:val="a0"/>
    <w:link w:val="170"/>
    <w:locked/>
    <w:rsid w:val="004F1764"/>
    <w:rPr>
      <w:rFonts w:ascii="Times New Roman" w:hAnsi="Times New Roman" w:cs="Times New Roman"/>
      <w:shd w:val="clear" w:color="auto" w:fill="FFFFFF"/>
    </w:rPr>
  </w:style>
  <w:style w:type="paragraph" w:customStyle="1" w:styleId="170">
    <w:name w:val="Основной текст (17)"/>
    <w:basedOn w:val="a"/>
    <w:link w:val="17"/>
    <w:rsid w:val="004F1764"/>
    <w:pPr>
      <w:shd w:val="clear" w:color="auto" w:fill="FFFFFF"/>
      <w:spacing w:before="2640" w:line="240" w:lineRule="atLeast"/>
      <w:jc w:val="center"/>
    </w:pPr>
    <w:rPr>
      <w:rFonts w:ascii="Times New Roman" w:eastAsiaTheme="minorHAnsi" w:hAnsi="Times New Roman" w:cs="Times New Roman"/>
      <w:color w:val="auto"/>
      <w:sz w:val="22"/>
      <w:szCs w:val="22"/>
      <w:lang w:eastAsia="en-US"/>
    </w:rPr>
  </w:style>
  <w:style w:type="character" w:customStyle="1" w:styleId="3">
    <w:name w:val="Подпись к таблице (3)_"/>
    <w:basedOn w:val="a0"/>
    <w:link w:val="30"/>
    <w:locked/>
    <w:rsid w:val="004F1764"/>
    <w:rPr>
      <w:rFonts w:ascii="Times New Roman" w:hAnsi="Times New Roman" w:cs="Times New Roman"/>
      <w:shd w:val="clear" w:color="auto" w:fill="FFFFFF"/>
    </w:rPr>
  </w:style>
  <w:style w:type="paragraph" w:customStyle="1" w:styleId="30">
    <w:name w:val="Подпись к таблице (3)"/>
    <w:basedOn w:val="a"/>
    <w:link w:val="3"/>
    <w:rsid w:val="004F1764"/>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TimesNewRoman">
    <w:name w:val="Основной текст + Times New Roman"/>
    <w:aliases w:val="12,5 pt"/>
    <w:basedOn w:val="a4"/>
    <w:rsid w:val="004F1764"/>
    <w:rPr>
      <w:rFonts w:ascii="Times New Roman" w:eastAsia="Courier New" w:hAnsi="Times New Roman" w:cs="Times New Roman" w:hint="default"/>
      <w:sz w:val="25"/>
      <w:szCs w:val="25"/>
      <w:shd w:val="clear" w:color="auto" w:fill="FFFFFF"/>
      <w:lang w:eastAsia="uk-UA"/>
    </w:rPr>
  </w:style>
  <w:style w:type="character" w:customStyle="1" w:styleId="TimesNewRoman2">
    <w:name w:val="Основной текст + Times New Roman2"/>
    <w:aliases w:val="11 pt"/>
    <w:basedOn w:val="a4"/>
    <w:rsid w:val="004F1764"/>
    <w:rPr>
      <w:rFonts w:ascii="Times New Roman" w:eastAsia="Courier New" w:hAnsi="Times New Roman" w:cs="Times New Roman" w:hint="default"/>
      <w:sz w:val="22"/>
      <w:szCs w:val="22"/>
      <w:shd w:val="clear" w:color="auto" w:fill="FFFFFF"/>
      <w:lang w:eastAsia="uk-UA"/>
    </w:rPr>
  </w:style>
  <w:style w:type="character" w:customStyle="1" w:styleId="17Exact">
    <w:name w:val="Основной текст (17) Exact"/>
    <w:basedOn w:val="a0"/>
    <w:rsid w:val="004F1764"/>
    <w:rPr>
      <w:rFonts w:ascii="Times New Roman" w:hAnsi="Times New Roman" w:cs="Times New Roman" w:hint="default"/>
      <w:strike w:val="0"/>
      <w:dstrike w:val="0"/>
      <w:spacing w:val="6"/>
      <w:sz w:val="20"/>
      <w:szCs w:val="20"/>
      <w:u w:val="none"/>
      <w:effect w:val="none"/>
    </w:rPr>
  </w:style>
  <w:style w:type="character" w:customStyle="1" w:styleId="MicrosoftSansSerif">
    <w:name w:val="Основной текст + Microsoft Sans Serif"/>
    <w:aliases w:val="13 pt"/>
    <w:basedOn w:val="a4"/>
    <w:rsid w:val="004F1764"/>
    <w:rPr>
      <w:rFonts w:ascii="Microsoft Sans Serif" w:eastAsia="Courier New" w:hAnsi="Microsoft Sans Serif" w:cs="Microsoft Sans Serif" w:hint="default"/>
      <w:sz w:val="26"/>
      <w:szCs w:val="26"/>
      <w:shd w:val="clear" w:color="auto" w:fill="FFFFFF"/>
      <w:lang w:eastAsia="uk-UA"/>
    </w:rPr>
  </w:style>
  <w:style w:type="character" w:customStyle="1" w:styleId="TimesNewRoman1">
    <w:name w:val="Основной текст + Times New Roman1"/>
    <w:aliases w:val="32 pt,Полужирный1,Интервал -1 pt"/>
    <w:basedOn w:val="a4"/>
    <w:rsid w:val="004F1764"/>
    <w:rPr>
      <w:rFonts w:ascii="Times New Roman" w:eastAsia="Courier New" w:hAnsi="Times New Roman" w:cs="Times New Roman" w:hint="default"/>
      <w:b/>
      <w:bCs/>
      <w:spacing w:val="-20"/>
      <w:sz w:val="64"/>
      <w:szCs w:val="64"/>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9982</Words>
  <Characters>5690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Вчитель</cp:lastModifiedBy>
  <cp:revision>16</cp:revision>
  <dcterms:created xsi:type="dcterms:W3CDTF">2024-10-25T06:11:00Z</dcterms:created>
  <dcterms:modified xsi:type="dcterms:W3CDTF">2024-10-29T08:01:00Z</dcterms:modified>
</cp:coreProperties>
</file>