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4.15pt" o:ole="" fillcolor="window">
            <v:imagedata r:id="rId6" o:title=""/>
          </v:shape>
          <o:OLEObject Type="Embed" ProgID="Word.Picture.8" ShapeID="_x0000_i1025" DrawAspect="Content" ObjectID="_1698650633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43371A">
        <w:rPr>
          <w:b/>
          <w:bCs/>
          <w:lang w:val="uk-UA"/>
        </w:rPr>
        <w:t>І</w:t>
      </w:r>
      <w:r w:rsidR="00511B83">
        <w:rPr>
          <w:b/>
          <w:bCs/>
          <w:lang w:val="uk-UA"/>
        </w:rPr>
        <w:t>І</w:t>
      </w:r>
      <w:r w:rsidR="00BF5D6E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43371A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BF5D6E">
        <w:rPr>
          <w:b/>
          <w:bCs/>
          <w:lang w:val="uk-UA"/>
        </w:rPr>
        <w:t>10 листопада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184DD4">
        <w:rPr>
          <w:b/>
          <w:bCs/>
          <w:lang w:val="uk-UA"/>
        </w:rPr>
        <w:t>126</w:t>
      </w:r>
      <w:r w:rsidR="00BF5D6E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017670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511B83">
              <w:rPr>
                <w:lang w:val="uk-UA"/>
              </w:rPr>
              <w:t xml:space="preserve"> </w:t>
            </w:r>
            <w:r w:rsidR="00C135E4">
              <w:rPr>
                <w:lang w:val="uk-UA"/>
              </w:rPr>
              <w:t xml:space="preserve">для розміщення та </w:t>
            </w:r>
            <w:r w:rsidR="00BF5D6E">
              <w:rPr>
                <w:lang w:val="uk-UA"/>
              </w:rPr>
              <w:t xml:space="preserve">обслуговування звалища ТПВ </w:t>
            </w:r>
            <w:r w:rsidR="00C135E4">
              <w:rPr>
                <w:lang w:val="uk-UA"/>
              </w:rPr>
              <w:t xml:space="preserve"> </w:t>
            </w:r>
            <w:r w:rsidRPr="00B86C9B">
              <w:rPr>
                <w:lang w:val="uk-UA"/>
              </w:rPr>
              <w:t>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C135E4" w:rsidRPr="00C135E4" w:rsidRDefault="006C26B9" w:rsidP="00C135E4">
      <w:pPr>
        <w:rPr>
          <w:sz w:val="22"/>
          <w:szCs w:val="26"/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</w:p>
    <w:p w:rsidR="006C26B9" w:rsidRPr="00B86C9B" w:rsidRDefault="00C135E4" w:rsidP="00C135E4">
      <w:pPr>
        <w:jc w:val="both"/>
        <w:rPr>
          <w:lang w:val="uk-UA"/>
        </w:rPr>
      </w:pPr>
      <w:r w:rsidRPr="00C135E4">
        <w:rPr>
          <w:sz w:val="28"/>
          <w:szCs w:val="26"/>
          <w:lang w:val="uk-UA"/>
        </w:rPr>
        <w:tab/>
      </w:r>
      <w:r w:rsidRPr="00C135E4">
        <w:rPr>
          <w:lang w:val="uk-UA"/>
        </w:rPr>
        <w:t>Відповідно до пункту 34 частини 1 статті 26, статті 59 Закону України                «Про місцеве самоврядування в Україні», керуючись статтями 12, 92, 122, Земельного кодексу України, статтями 16, 2</w:t>
      </w:r>
      <w:r w:rsidR="00184DD4">
        <w:rPr>
          <w:lang w:val="uk-UA"/>
        </w:rPr>
        <w:t xml:space="preserve">4 Закону України     </w:t>
      </w:r>
      <w:r w:rsidRPr="00C135E4">
        <w:rPr>
          <w:lang w:val="uk-UA"/>
        </w:rPr>
        <w:t>«Про державний земельний кадастр», статтями 19, 25, 50 Закону України «Про землеустрій», Законом України «Про внесення змін до деяких законодавчих актів України щодо розмежува</w:t>
      </w:r>
      <w:r>
        <w:rPr>
          <w:lang w:val="uk-UA"/>
        </w:rPr>
        <w:t xml:space="preserve">ння земель державної   </w:t>
      </w:r>
      <w:r w:rsidRPr="00C135E4">
        <w:rPr>
          <w:lang w:val="uk-UA"/>
        </w:rPr>
        <w:t xml:space="preserve">та комунальної власності», розглянувши заяву комунального підприємства </w:t>
      </w:r>
      <w:r>
        <w:rPr>
          <w:lang w:val="uk-UA"/>
        </w:rPr>
        <w:t>«</w:t>
      </w:r>
      <w:proofErr w:type="spellStart"/>
      <w:r>
        <w:rPr>
          <w:lang w:val="uk-UA"/>
        </w:rPr>
        <w:t>Коломацьке</w:t>
      </w:r>
      <w:proofErr w:type="spellEnd"/>
      <w:r>
        <w:rPr>
          <w:lang w:val="uk-UA"/>
        </w:rPr>
        <w:t xml:space="preserve"> ВУЖКГ» </w:t>
      </w:r>
      <w:r w:rsidRPr="00C135E4">
        <w:rPr>
          <w:lang w:val="uk-UA"/>
        </w:rPr>
        <w:t xml:space="preserve"> та додані до неї документи та матеріали, враховуючи висновок постійної депутатської комісії з 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</w:t>
      </w:r>
      <w:r>
        <w:rPr>
          <w:bCs/>
          <w:lang w:val="uk-UA"/>
        </w:rPr>
        <w:t xml:space="preserve"> </w:t>
      </w:r>
      <w:r w:rsidR="006C26B9" w:rsidRPr="00C135E4">
        <w:rPr>
          <w:lang w:val="uk-UA"/>
        </w:rPr>
        <w:t>селищна</w:t>
      </w:r>
      <w:r w:rsidR="006C26B9" w:rsidRPr="00B86C9B">
        <w:rPr>
          <w:lang w:val="uk-UA"/>
        </w:rPr>
        <w:t xml:space="preserve">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</w:t>
      </w:r>
      <w:r w:rsidR="00C135E4">
        <w:rPr>
          <w:lang w:val="uk-UA"/>
        </w:rPr>
        <w:t>КП «</w:t>
      </w:r>
      <w:proofErr w:type="spellStart"/>
      <w:r w:rsidR="00C135E4">
        <w:rPr>
          <w:lang w:val="uk-UA"/>
        </w:rPr>
        <w:t>Коломацьке</w:t>
      </w:r>
      <w:proofErr w:type="spellEnd"/>
      <w:r w:rsidR="00C135E4">
        <w:rPr>
          <w:lang w:val="uk-UA"/>
        </w:rPr>
        <w:t xml:space="preserve"> ВУЖКГ» дозвіл на розробку проекту землеустрою щодо відведення земельної ділянки орієнтовною площею 2,</w:t>
      </w:r>
      <w:r w:rsidR="006D0977">
        <w:rPr>
          <w:lang w:val="uk-UA"/>
        </w:rPr>
        <w:t>5</w:t>
      </w:r>
      <w:r w:rsidR="00C135E4">
        <w:rPr>
          <w:lang w:val="uk-UA"/>
        </w:rPr>
        <w:t xml:space="preserve"> га  для розміщення та обслуговування звалища ТПВ</w:t>
      </w:r>
      <w:r w:rsidR="00BF5D6E">
        <w:rPr>
          <w:lang w:val="uk-UA"/>
        </w:rPr>
        <w:t xml:space="preserve"> </w:t>
      </w:r>
      <w:r w:rsidR="006D0977">
        <w:rPr>
          <w:lang w:val="uk-UA"/>
        </w:rPr>
        <w:t xml:space="preserve"> </w:t>
      </w:r>
      <w:r w:rsidR="00184DD4">
        <w:rPr>
          <w:lang w:val="uk-UA"/>
        </w:rPr>
        <w:t xml:space="preserve"> </w:t>
      </w:r>
      <w:r w:rsidR="00BF5D6E">
        <w:rPr>
          <w:lang w:val="uk-UA"/>
        </w:rPr>
        <w:t>за рахуно</w:t>
      </w:r>
      <w:r w:rsidR="006D0977">
        <w:rPr>
          <w:lang w:val="uk-UA"/>
        </w:rPr>
        <w:t xml:space="preserve">к земель  комунальної </w:t>
      </w:r>
      <w:r w:rsidR="005B40DA">
        <w:rPr>
          <w:lang w:val="uk-UA"/>
        </w:rPr>
        <w:t>власності сіл</w:t>
      </w:r>
      <w:r w:rsidR="00017670">
        <w:rPr>
          <w:lang w:val="uk-UA"/>
        </w:rPr>
        <w:t>ьськогосподарського призначення</w:t>
      </w:r>
      <w:r w:rsidR="006D0977">
        <w:rPr>
          <w:lang w:val="uk-UA"/>
        </w:rPr>
        <w:t xml:space="preserve">, розташованих за межами населеного пункту </w:t>
      </w:r>
      <w:r w:rsidR="00BF5D6E">
        <w:rPr>
          <w:lang w:val="uk-UA"/>
        </w:rPr>
        <w:t xml:space="preserve"> </w:t>
      </w:r>
      <w:r w:rsidR="006D0977">
        <w:rPr>
          <w:lang w:val="uk-UA"/>
        </w:rPr>
        <w:t xml:space="preserve"> </w:t>
      </w:r>
      <w:r w:rsidR="00BF5D6E">
        <w:rPr>
          <w:lang w:val="uk-UA"/>
        </w:rPr>
        <w:t xml:space="preserve"> </w:t>
      </w:r>
      <w:r w:rsidR="00C135E4">
        <w:rPr>
          <w:lang w:val="uk-UA"/>
        </w:rPr>
        <w:t xml:space="preserve"> </w:t>
      </w:r>
      <w:r w:rsidRPr="00B86C9B">
        <w:rPr>
          <w:lang w:val="uk-UA"/>
        </w:rPr>
        <w:t>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="005B40DA">
        <w:rPr>
          <w:lang w:val="uk-UA"/>
        </w:rPr>
        <w:t xml:space="preserve"> зі зміною цільового призначення на землі згідно  КВЦПЗ 11.02-</w:t>
      </w:r>
      <w:r w:rsidR="00017670">
        <w:rPr>
          <w:shd w:val="clear" w:color="auto" w:fill="FFFFFF"/>
          <w:lang w:val="uk-UA"/>
        </w:rPr>
        <w:t>д</w:t>
      </w:r>
      <w:bookmarkStart w:id="0" w:name="_GoBack"/>
      <w:bookmarkEnd w:id="0"/>
      <w:r w:rsidR="005B40DA" w:rsidRPr="005B40DA">
        <w:rPr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B40DA">
        <w:rPr>
          <w:lang w:val="uk-UA"/>
        </w:rPr>
        <w:t xml:space="preserve">.   </w:t>
      </w:r>
    </w:p>
    <w:p w:rsidR="006C26B9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</w:t>
      </w:r>
      <w:r w:rsidR="00C135E4">
        <w:rPr>
          <w:sz w:val="24"/>
        </w:rPr>
        <w:t>КП «</w:t>
      </w:r>
      <w:proofErr w:type="spellStart"/>
      <w:r w:rsidR="00C135E4">
        <w:rPr>
          <w:sz w:val="24"/>
        </w:rPr>
        <w:t>Коломацьке</w:t>
      </w:r>
      <w:proofErr w:type="spellEnd"/>
      <w:r w:rsidR="00C135E4">
        <w:rPr>
          <w:sz w:val="24"/>
        </w:rPr>
        <w:t xml:space="preserve"> ВУЖКГ»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C135E4" w:rsidRPr="00B86C9B" w:rsidRDefault="00C135E4" w:rsidP="006C26B9">
      <w:pPr>
        <w:pStyle w:val="a3"/>
        <w:rPr>
          <w:sz w:val="24"/>
        </w:rPr>
      </w:pPr>
      <w:r>
        <w:rPr>
          <w:sz w:val="24"/>
        </w:rPr>
        <w:t>3. Замовником землевпорядної документації визначити Коломацьку селищну раду.</w:t>
      </w:r>
    </w:p>
    <w:p w:rsidR="006C26B9" w:rsidRPr="00B86C9B" w:rsidRDefault="00BF5D6E" w:rsidP="006C26B9">
      <w:pPr>
        <w:jc w:val="both"/>
        <w:rPr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>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BF5D6E" w:rsidP="006C26B9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17670"/>
    <w:rsid w:val="000B4684"/>
    <w:rsid w:val="000C1969"/>
    <w:rsid w:val="000E7DDE"/>
    <w:rsid w:val="001107A7"/>
    <w:rsid w:val="0017694F"/>
    <w:rsid w:val="00177C00"/>
    <w:rsid w:val="00184DD4"/>
    <w:rsid w:val="00253A05"/>
    <w:rsid w:val="00287368"/>
    <w:rsid w:val="003710FA"/>
    <w:rsid w:val="0038374A"/>
    <w:rsid w:val="00421122"/>
    <w:rsid w:val="004273A3"/>
    <w:rsid w:val="0043371A"/>
    <w:rsid w:val="004B7635"/>
    <w:rsid w:val="004F1C01"/>
    <w:rsid w:val="00511B83"/>
    <w:rsid w:val="005B40DA"/>
    <w:rsid w:val="00672681"/>
    <w:rsid w:val="006903EC"/>
    <w:rsid w:val="006C26B9"/>
    <w:rsid w:val="006D0977"/>
    <w:rsid w:val="00735C2D"/>
    <w:rsid w:val="007C5CA9"/>
    <w:rsid w:val="007F51F2"/>
    <w:rsid w:val="008A791E"/>
    <w:rsid w:val="008B58B6"/>
    <w:rsid w:val="00940EC3"/>
    <w:rsid w:val="009915A2"/>
    <w:rsid w:val="009E2300"/>
    <w:rsid w:val="00A37544"/>
    <w:rsid w:val="00AD0CB6"/>
    <w:rsid w:val="00AD731F"/>
    <w:rsid w:val="00AE0FD6"/>
    <w:rsid w:val="00AF3A6F"/>
    <w:rsid w:val="00B179CB"/>
    <w:rsid w:val="00B21A90"/>
    <w:rsid w:val="00B33C1E"/>
    <w:rsid w:val="00B43C50"/>
    <w:rsid w:val="00B4546B"/>
    <w:rsid w:val="00B57022"/>
    <w:rsid w:val="00B86C9B"/>
    <w:rsid w:val="00BC6CE5"/>
    <w:rsid w:val="00BF5D6E"/>
    <w:rsid w:val="00C135E4"/>
    <w:rsid w:val="00C13EDD"/>
    <w:rsid w:val="00C4121A"/>
    <w:rsid w:val="00C57B75"/>
    <w:rsid w:val="00C90C21"/>
    <w:rsid w:val="00CB0529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8471-A190-47E6-9E12-99393F7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2021-11-17T08:37:00Z</cp:lastPrinted>
  <dcterms:created xsi:type="dcterms:W3CDTF">2021-11-03T09:55:00Z</dcterms:created>
  <dcterms:modified xsi:type="dcterms:W3CDTF">2021-11-17T08:37:00Z</dcterms:modified>
</cp:coreProperties>
</file>