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7F" w:rsidRPr="00EC287F" w:rsidRDefault="00EC287F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7F">
        <w:rPr>
          <w:rFonts w:ascii="Times New Roman" w:hAnsi="Times New Roman" w:cs="Times New Roman"/>
          <w:b/>
          <w:sz w:val="28"/>
          <w:szCs w:val="28"/>
        </w:rPr>
        <w:t>Чи можливо отримати кваліфікований електронний підпис для ПРРО без відвідування відокремленого пункту реєстрації?</w:t>
      </w:r>
    </w:p>
    <w:p w:rsidR="00EC287F" w:rsidRDefault="00EC287F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BC6" w:rsidRDefault="00CE5BC6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C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лануєте застосування ПРРО: чи потрібен ЕЦП? | «Дебет-Кредит» -  Бухгалтерські нови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Плануєте застосування ПРРО: чи потрібен ЕЦП? | «Дебет-Кредит» -  Бухгалтерські нови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bpCQAmQDAABr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CE5BC6">
        <w:t xml:space="preserve"> </w:t>
      </w:r>
      <w:r w:rsidRPr="00CE5B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26429" cy="2590800"/>
            <wp:effectExtent l="0" t="0" r="3175" b="0"/>
            <wp:docPr id="2" name="Рисунок 2" descr="Плануєте застосування ПРРО: чи потрібен ЕЦП? | «Дебет-Кредит» -  Бухгалтерськ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уєте застосування ПРРО: чи потрібен ЕЦП? | «Дебет-Кредит» -  Бухгалтерські нов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429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BC6" w:rsidRDefault="00CE5BC6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87F" w:rsidRPr="00EC287F" w:rsidRDefault="00EC287F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87F">
        <w:rPr>
          <w:rFonts w:ascii="Times New Roman" w:hAnsi="Times New Roman" w:cs="Times New Roman"/>
          <w:sz w:val="28"/>
          <w:szCs w:val="28"/>
        </w:rPr>
        <w:t>Головне управління ДПС у Харківській області інформує.</w:t>
      </w:r>
    </w:p>
    <w:p w:rsidR="00EC287F" w:rsidRPr="00EC287F" w:rsidRDefault="00EC287F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87F">
        <w:rPr>
          <w:rFonts w:ascii="Times New Roman" w:hAnsi="Times New Roman" w:cs="Times New Roman"/>
          <w:sz w:val="28"/>
          <w:szCs w:val="28"/>
        </w:rPr>
        <w:t xml:space="preserve">Отримання кваліфікованого електронного підпису ( КЕП) для програмних реєстраторів розрахункових операцій (ПРРО) без відвідування відокремленого пункту реєстрації можливе виключно для керівників або посадових осіб юридичних осіб за наявності чинного КЕП. </w:t>
      </w:r>
    </w:p>
    <w:p w:rsidR="00EC287F" w:rsidRPr="00EC287F" w:rsidRDefault="00EC287F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87F">
        <w:rPr>
          <w:rFonts w:ascii="Times New Roman" w:hAnsi="Times New Roman" w:cs="Times New Roman"/>
          <w:sz w:val="28"/>
          <w:szCs w:val="28"/>
        </w:rPr>
        <w:t>Інструкцію щодо дистанційного формування сертифікатів для ПРРО (для юридичних осіб) наведено у розділі «Отримання електронних довірчих послуг, у тому числі для програмних РРО» офіційного інформаційного ресурсу Кваліфікованого надавача електронних довірчих послуг ІДД ДПС (https://acskidd.gov.ua) у підрозділі «Підготовка документів та реєстрація» в категорії «електронна печатка для РРО (Юридична особа)».</w:t>
      </w:r>
    </w:p>
    <w:p w:rsidR="00EC287F" w:rsidRPr="00EC287F" w:rsidRDefault="00EC287F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87F" w:rsidRPr="00EC287F" w:rsidRDefault="00EC287F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87F">
        <w:rPr>
          <w:rFonts w:ascii="Times New Roman" w:hAnsi="Times New Roman" w:cs="Times New Roman"/>
          <w:sz w:val="28"/>
          <w:szCs w:val="28"/>
        </w:rPr>
        <w:t>Фізичним особам – підприємцям для отримання КЕП для ПРРО необхідно звернутися до відокремленого пункту реєстрації з відповідними реєстраційними документами.</w:t>
      </w:r>
    </w:p>
    <w:p w:rsidR="00EC287F" w:rsidRPr="00EC287F" w:rsidRDefault="00EC287F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587" w:rsidRPr="00EC287F" w:rsidRDefault="00EC287F" w:rsidP="00EC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87F">
        <w:rPr>
          <w:rFonts w:ascii="Times New Roman" w:hAnsi="Times New Roman" w:cs="Times New Roman"/>
          <w:sz w:val="28"/>
          <w:szCs w:val="28"/>
        </w:rPr>
        <w:t>Перелік реєстраційних документів можна переглянути у розділі «Отримання електронних довірчих послуг, у тому числі для програмних РРО» офіційного інформаційного ресурсу Надавача, обравши категорію «електронна печатка для РРО (Фізична особа)».</w:t>
      </w:r>
    </w:p>
    <w:sectPr w:rsidR="00B07587" w:rsidRPr="00EC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F"/>
    <w:rsid w:val="00B07587"/>
    <w:rsid w:val="00CE5BC6"/>
    <w:rsid w:val="00E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3</cp:revision>
  <dcterms:created xsi:type="dcterms:W3CDTF">2021-10-13T06:20:00Z</dcterms:created>
  <dcterms:modified xsi:type="dcterms:W3CDTF">2021-10-13T07:34:00Z</dcterms:modified>
</cp:coreProperties>
</file>