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81891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82A2E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E33575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 </w:t>
      </w:r>
      <w:r w:rsidR="00282A2E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30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42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розташован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E33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33575">
              <w:rPr>
                <w:rFonts w:ascii="Times New Roman" w:hAnsi="Times New Roman"/>
                <w:sz w:val="24"/>
                <w:szCs w:val="24"/>
                <w:lang w:eastAsia="ru-RU"/>
              </w:rPr>
              <w:t>Дмитрівк</w:t>
            </w:r>
            <w:r w:rsidR="00282A2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E33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575">
              <w:rPr>
                <w:rFonts w:ascii="Times New Roman" w:hAnsi="Times New Roman"/>
                <w:sz w:val="24"/>
                <w:szCs w:val="24"/>
                <w:lang w:eastAsia="ru-RU"/>
              </w:rPr>
              <w:t>Дідоренка</w:t>
            </w:r>
            <w:proofErr w:type="spellEnd"/>
            <w:r w:rsidR="00E33575">
              <w:rPr>
                <w:rFonts w:ascii="Times New Roman" w:hAnsi="Times New Roman"/>
                <w:sz w:val="24"/>
                <w:szCs w:val="24"/>
                <w:lang w:eastAsia="ru-RU"/>
              </w:rPr>
              <w:t>, 27</w:t>
            </w:r>
            <w:r w:rsidR="00282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EB266A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C31D65">
        <w:rPr>
          <w:rFonts w:ascii="Times New Roman" w:hAnsi="Times New Roman"/>
          <w:sz w:val="24"/>
          <w:szCs w:val="24"/>
          <w:lang w:eastAsia="ru-RU"/>
        </w:rPr>
        <w:t>…………………………………….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282A2E">
        <w:rPr>
          <w:rFonts w:ascii="Times New Roman" w:hAnsi="Times New Roman"/>
          <w:sz w:val="24"/>
          <w:szCs w:val="24"/>
        </w:rPr>
        <w:t xml:space="preserve">№ </w:t>
      </w:r>
      <w:r w:rsidR="00C31D65">
        <w:rPr>
          <w:rFonts w:ascii="Times New Roman" w:hAnsi="Times New Roman"/>
          <w:sz w:val="24"/>
          <w:szCs w:val="24"/>
        </w:rPr>
        <w:t>………………….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282A2E"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C31D65">
        <w:rPr>
          <w:rFonts w:ascii="Times New Roman" w:hAnsi="Times New Roman"/>
          <w:sz w:val="24"/>
          <w:szCs w:val="24"/>
        </w:rPr>
        <w:t>………………</w:t>
      </w:r>
      <w:r w:rsidR="00E33575">
        <w:rPr>
          <w:rFonts w:ascii="Times New Roman" w:hAnsi="Times New Roman"/>
          <w:sz w:val="24"/>
          <w:szCs w:val="24"/>
        </w:rPr>
        <w:t xml:space="preserve"> </w:t>
      </w:r>
      <w:r w:rsidR="00C31D65">
        <w:rPr>
          <w:rFonts w:ascii="Times New Roman" w:hAnsi="Times New Roman"/>
          <w:sz w:val="24"/>
          <w:szCs w:val="24"/>
        </w:rPr>
        <w:t xml:space="preserve"> ……………………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C31D65">
        <w:rPr>
          <w:rFonts w:ascii="Times New Roman" w:hAnsi="Times New Roman"/>
          <w:sz w:val="24"/>
          <w:szCs w:val="24"/>
        </w:rPr>
        <w:t xml:space="preserve">……………… </w:t>
      </w:r>
      <w:r w:rsidR="0059714D">
        <w:rPr>
          <w:rFonts w:ascii="Times New Roman" w:hAnsi="Times New Roman"/>
          <w:sz w:val="24"/>
          <w:szCs w:val="24"/>
        </w:rPr>
        <w:t xml:space="preserve">області 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7F028A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розт</w:t>
      </w:r>
      <w:r w:rsidR="007F028A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E33575">
        <w:rPr>
          <w:rFonts w:ascii="Times New Roman" w:hAnsi="Times New Roman"/>
          <w:sz w:val="24"/>
          <w:szCs w:val="24"/>
          <w:lang w:eastAsia="ru-RU"/>
        </w:rPr>
        <w:t>с</w:t>
      </w:r>
      <w:r w:rsidR="007F028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F028A">
        <w:rPr>
          <w:rFonts w:ascii="Times New Roman" w:hAnsi="Times New Roman"/>
          <w:sz w:val="24"/>
          <w:szCs w:val="24"/>
          <w:lang w:eastAsia="ru-RU"/>
        </w:rPr>
        <w:t>Дмитрівка</w:t>
      </w:r>
      <w:proofErr w:type="spellEnd"/>
      <w:r w:rsidR="007F028A">
        <w:rPr>
          <w:rFonts w:ascii="Times New Roman" w:hAnsi="Times New Roman"/>
          <w:sz w:val="24"/>
          <w:szCs w:val="24"/>
          <w:lang w:eastAsia="ru-RU"/>
        </w:rPr>
        <w:t xml:space="preserve"> вул.  </w:t>
      </w:r>
      <w:proofErr w:type="spellStart"/>
      <w:r w:rsidR="007F028A">
        <w:rPr>
          <w:rFonts w:ascii="Times New Roman" w:hAnsi="Times New Roman"/>
          <w:sz w:val="24"/>
          <w:szCs w:val="24"/>
          <w:lang w:eastAsia="ru-RU"/>
        </w:rPr>
        <w:t>Дідоренк</w:t>
      </w:r>
      <w:r w:rsidR="0059714D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>,</w:t>
      </w:r>
      <w:r w:rsidR="007F028A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4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7F028A" w:rsidRPr="003A09A0" w:rsidRDefault="007F028A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7F028A" w:rsidRPr="003A09A0" w:rsidRDefault="007F028A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C31D65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……………………………………………………….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C31D65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C31D65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7F028A">
        <w:rPr>
          <w:rFonts w:ascii="Times New Roman" w:hAnsi="Times New Roman"/>
          <w:sz w:val="24"/>
          <w:szCs w:val="24"/>
          <w:lang w:eastAsia="ru-RU"/>
        </w:rPr>
        <w:t>і користування),</w:t>
      </w:r>
      <w:r w:rsidR="007F02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F028A">
        <w:rPr>
          <w:rFonts w:ascii="Times New Roman" w:hAnsi="Times New Roman"/>
          <w:sz w:val="24"/>
          <w:szCs w:val="24"/>
          <w:lang w:val="ru-RU" w:eastAsia="ru-RU"/>
        </w:rPr>
        <w:t>розташованої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28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F028A">
        <w:rPr>
          <w:rFonts w:ascii="Times New Roman" w:hAnsi="Times New Roman"/>
          <w:sz w:val="24"/>
          <w:szCs w:val="24"/>
          <w:lang w:eastAsia="ru-RU"/>
        </w:rPr>
        <w:t>Дмитрівка</w:t>
      </w:r>
      <w:proofErr w:type="spellEnd"/>
      <w:r w:rsidR="007F028A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proofErr w:type="spellStart"/>
      <w:r w:rsidR="007F028A">
        <w:rPr>
          <w:rFonts w:ascii="Times New Roman" w:hAnsi="Times New Roman"/>
          <w:sz w:val="24"/>
          <w:szCs w:val="24"/>
          <w:lang w:eastAsia="ru-RU"/>
        </w:rPr>
        <w:t>Дідоренка</w:t>
      </w:r>
      <w:proofErr w:type="spellEnd"/>
      <w:r w:rsidR="007F028A">
        <w:rPr>
          <w:rFonts w:ascii="Times New Roman" w:hAnsi="Times New Roman"/>
          <w:sz w:val="24"/>
          <w:szCs w:val="24"/>
          <w:lang w:eastAsia="ru-RU"/>
        </w:rPr>
        <w:t>, 27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C31D65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257C2"/>
    <w:rsid w:val="00030ABA"/>
    <w:rsid w:val="000B6712"/>
    <w:rsid w:val="000C6FEB"/>
    <w:rsid w:val="001C38BF"/>
    <w:rsid w:val="002131B0"/>
    <w:rsid w:val="00253C0F"/>
    <w:rsid w:val="00282A2E"/>
    <w:rsid w:val="00314951"/>
    <w:rsid w:val="003C7FBF"/>
    <w:rsid w:val="003F4135"/>
    <w:rsid w:val="00415043"/>
    <w:rsid w:val="004C46CD"/>
    <w:rsid w:val="004E4C78"/>
    <w:rsid w:val="004F7F0B"/>
    <w:rsid w:val="00577B65"/>
    <w:rsid w:val="0059714D"/>
    <w:rsid w:val="0063323B"/>
    <w:rsid w:val="006408F7"/>
    <w:rsid w:val="00674B7A"/>
    <w:rsid w:val="007A14C8"/>
    <w:rsid w:val="007F028A"/>
    <w:rsid w:val="008304C3"/>
    <w:rsid w:val="00870802"/>
    <w:rsid w:val="008732C2"/>
    <w:rsid w:val="00875616"/>
    <w:rsid w:val="00892C9D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C2923"/>
    <w:rsid w:val="00C31D65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33575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B67B-AC65-4702-BC79-6E71AA9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2021-07-16T06:21:00Z</cp:lastPrinted>
  <dcterms:created xsi:type="dcterms:W3CDTF">2021-07-14T06:44:00Z</dcterms:created>
  <dcterms:modified xsi:type="dcterms:W3CDTF">2021-07-27T06:05:00Z</dcterms:modified>
</cp:coreProperties>
</file>