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81" w:rsidRPr="00F23C0B" w:rsidRDefault="00673EAB" w:rsidP="00194F81">
      <w:pPr>
        <w:pStyle w:val="Style45"/>
        <w:widowControl/>
        <w:spacing w:line="240" w:lineRule="auto"/>
        <w:ind w:firstLine="0"/>
        <w:jc w:val="center"/>
        <w:rPr>
          <w:rStyle w:val="FontStyle92"/>
          <w:sz w:val="28"/>
          <w:szCs w:val="28"/>
        </w:rPr>
      </w:pPr>
      <w:bookmarkStart w:id="0" w:name="_GoBack"/>
      <w:bookmarkEnd w:id="0"/>
      <w:r w:rsidRPr="00F23C0B">
        <w:rPr>
          <w:rStyle w:val="FontStyle92"/>
          <w:sz w:val="28"/>
          <w:szCs w:val="28"/>
        </w:rPr>
        <w:t>Аналіз регуляторного впливу</w:t>
      </w:r>
    </w:p>
    <w:p w:rsidR="00194F81" w:rsidRPr="00F23C0B" w:rsidRDefault="00194F81" w:rsidP="00194F81">
      <w:pPr>
        <w:pStyle w:val="Style45"/>
        <w:widowControl/>
        <w:spacing w:line="240" w:lineRule="auto"/>
        <w:ind w:firstLine="0"/>
        <w:jc w:val="center"/>
        <w:rPr>
          <w:rStyle w:val="FontStyle92"/>
          <w:sz w:val="28"/>
          <w:szCs w:val="28"/>
        </w:rPr>
      </w:pPr>
      <w:r w:rsidRPr="00F23C0B">
        <w:rPr>
          <w:rStyle w:val="FontStyle92"/>
          <w:sz w:val="28"/>
          <w:szCs w:val="28"/>
        </w:rPr>
        <w:t>п</w:t>
      </w:r>
      <w:r w:rsidR="004E2AAD" w:rsidRPr="00F23C0B">
        <w:rPr>
          <w:rStyle w:val="FontStyle92"/>
          <w:sz w:val="28"/>
          <w:szCs w:val="28"/>
        </w:rPr>
        <w:t>роекту</w:t>
      </w:r>
      <w:r w:rsidRPr="00F23C0B">
        <w:rPr>
          <w:rStyle w:val="FontStyle92"/>
          <w:sz w:val="28"/>
          <w:szCs w:val="28"/>
        </w:rPr>
        <w:t xml:space="preserve"> </w:t>
      </w:r>
      <w:r w:rsidR="00673EAB" w:rsidRPr="00F23C0B">
        <w:rPr>
          <w:rStyle w:val="FontStyle92"/>
          <w:sz w:val="28"/>
          <w:szCs w:val="28"/>
        </w:rPr>
        <w:t>рішення сесії Коломацької селищної ради</w:t>
      </w:r>
    </w:p>
    <w:p w:rsidR="00673EAB" w:rsidRPr="00F23C0B" w:rsidRDefault="00673EAB" w:rsidP="00194F81">
      <w:pPr>
        <w:pStyle w:val="Style45"/>
        <w:widowControl/>
        <w:spacing w:line="240" w:lineRule="auto"/>
        <w:ind w:firstLine="0"/>
        <w:jc w:val="center"/>
        <w:rPr>
          <w:rStyle w:val="FontStyle92"/>
          <w:b w:val="0"/>
          <w:sz w:val="28"/>
          <w:szCs w:val="28"/>
        </w:rPr>
      </w:pPr>
      <w:r w:rsidRPr="00F23C0B">
        <w:rPr>
          <w:rStyle w:val="FontStyle92"/>
          <w:sz w:val="28"/>
          <w:szCs w:val="28"/>
        </w:rPr>
        <w:t>«</w:t>
      </w:r>
      <w:r w:rsidR="00194F81" w:rsidRPr="00F23C0B">
        <w:rPr>
          <w:rStyle w:val="rvts6"/>
          <w:b/>
          <w:sz w:val="28"/>
          <w:szCs w:val="28"/>
        </w:rPr>
        <w:t xml:space="preserve">Про затвердження ставок єдиного податку </w:t>
      </w:r>
      <w:r w:rsidR="00194F81" w:rsidRPr="00F23C0B">
        <w:rPr>
          <w:b/>
          <w:sz w:val="28"/>
          <w:szCs w:val="28"/>
        </w:rPr>
        <w:t>на території Коломацької селищної ради</w:t>
      </w:r>
      <w:r w:rsidRPr="00F23C0B">
        <w:rPr>
          <w:rStyle w:val="FontStyle92"/>
          <w:b w:val="0"/>
          <w:sz w:val="28"/>
          <w:szCs w:val="28"/>
        </w:rPr>
        <w:t>»</w:t>
      </w:r>
    </w:p>
    <w:p w:rsidR="00084384" w:rsidRPr="00F23C0B" w:rsidRDefault="00084384" w:rsidP="00473B72">
      <w:pPr>
        <w:pStyle w:val="3"/>
        <w:spacing w:before="0" w:beforeAutospacing="0" w:after="0" w:afterAutospacing="0"/>
        <w:ind w:firstLine="900"/>
        <w:jc w:val="center"/>
        <w:rPr>
          <w:sz w:val="28"/>
          <w:szCs w:val="28"/>
          <w:lang w:val="uk-UA" w:eastAsia="x-none"/>
        </w:rPr>
      </w:pPr>
    </w:p>
    <w:p w:rsidR="00194F81" w:rsidRPr="00F23C0B" w:rsidRDefault="00194F81" w:rsidP="00473B72">
      <w:pPr>
        <w:pStyle w:val="3"/>
        <w:spacing w:before="0" w:beforeAutospacing="0" w:after="0" w:afterAutospacing="0"/>
        <w:ind w:firstLine="900"/>
        <w:jc w:val="center"/>
        <w:rPr>
          <w:sz w:val="28"/>
          <w:szCs w:val="28"/>
          <w:lang w:val="uk-UA" w:eastAsia="x-none"/>
        </w:rPr>
      </w:pPr>
    </w:p>
    <w:p w:rsidR="0023097C" w:rsidRPr="00F23C0B" w:rsidRDefault="0023097C" w:rsidP="00DE5054">
      <w:pPr>
        <w:pStyle w:val="3"/>
        <w:numPr>
          <w:ilvl w:val="0"/>
          <w:numId w:val="11"/>
        </w:numPr>
        <w:tabs>
          <w:tab w:val="clear" w:pos="1080"/>
          <w:tab w:val="num" w:pos="0"/>
        </w:tabs>
        <w:spacing w:before="0" w:beforeAutospacing="0" w:after="0" w:afterAutospacing="0"/>
        <w:ind w:left="0" w:firstLine="902"/>
        <w:jc w:val="center"/>
        <w:rPr>
          <w:sz w:val="28"/>
          <w:szCs w:val="28"/>
          <w:lang w:val="uk-UA" w:eastAsia="x-none"/>
        </w:rPr>
      </w:pPr>
      <w:r w:rsidRPr="00F23C0B">
        <w:rPr>
          <w:sz w:val="28"/>
          <w:szCs w:val="28"/>
          <w:lang w:val="uk-UA" w:eastAsia="x-none"/>
        </w:rPr>
        <w:t>Визначення проблеми</w:t>
      </w:r>
    </w:p>
    <w:p w:rsidR="00B8549F" w:rsidRPr="00F23C0B" w:rsidRDefault="00B8549F" w:rsidP="00DE5054">
      <w:pPr>
        <w:spacing w:after="0" w:line="240" w:lineRule="auto"/>
        <w:ind w:firstLine="902"/>
        <w:jc w:val="both"/>
        <w:rPr>
          <w:rFonts w:ascii="Times New Roman" w:hAnsi="Times New Roman"/>
          <w:b/>
          <w:sz w:val="28"/>
          <w:szCs w:val="28"/>
          <w:lang w:val="uk-UA"/>
        </w:rPr>
      </w:pPr>
      <w:r w:rsidRPr="00F23C0B">
        <w:rPr>
          <w:rFonts w:ascii="Times New Roman" w:hAnsi="Times New Roman"/>
          <w:b/>
          <w:sz w:val="28"/>
          <w:szCs w:val="28"/>
        </w:rPr>
        <w:t>Проблема, яку передбачається розв’язати шляхом державного регулювання:</w:t>
      </w:r>
    </w:p>
    <w:p w:rsidR="00084384" w:rsidRPr="00F23C0B" w:rsidRDefault="00084384" w:rsidP="00473B72">
      <w:pPr>
        <w:spacing w:after="0" w:line="240" w:lineRule="auto"/>
        <w:ind w:firstLine="900"/>
        <w:jc w:val="both"/>
        <w:rPr>
          <w:rFonts w:ascii="Times New Roman" w:hAnsi="Times New Roman"/>
          <w:sz w:val="28"/>
          <w:szCs w:val="28"/>
          <w:lang w:val="uk-UA"/>
        </w:rPr>
      </w:pPr>
      <w:r w:rsidRPr="00F23C0B">
        <w:rPr>
          <w:rFonts w:ascii="Times New Roman" w:hAnsi="Times New Roman"/>
          <w:sz w:val="28"/>
          <w:szCs w:val="28"/>
          <w:lang w:val="uk-U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23097C" w:rsidRPr="00F23C0B" w:rsidRDefault="0023097C" w:rsidP="00473B72">
      <w:pPr>
        <w:spacing w:after="0" w:line="240" w:lineRule="auto"/>
        <w:ind w:firstLine="900"/>
        <w:jc w:val="both"/>
        <w:rPr>
          <w:rFonts w:ascii="Times New Roman" w:hAnsi="Times New Roman"/>
          <w:sz w:val="28"/>
          <w:szCs w:val="28"/>
          <w:lang w:val="uk-UA"/>
        </w:rPr>
      </w:pPr>
      <w:r w:rsidRPr="00F23C0B">
        <w:rPr>
          <w:rFonts w:ascii="Times New Roman" w:hAnsi="Times New Roman"/>
          <w:sz w:val="28"/>
          <w:szCs w:val="28"/>
          <w:lang w:val="uk-UA"/>
        </w:rPr>
        <w:t>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Враховуючи положення</w:t>
      </w:r>
      <w:r w:rsidRPr="00F23C0B">
        <w:rPr>
          <w:rFonts w:ascii="Times New Roman" w:hAnsi="Times New Roman" w:cs="PT Sans Narrow"/>
          <w:sz w:val="28"/>
          <w:szCs w:val="28"/>
          <w:lang w:val="uk-UA"/>
        </w:rPr>
        <w:t xml:space="preserve"> Податкового Кодексу України та Закону України «Про місцеве </w:t>
      </w:r>
      <w:r w:rsidRPr="00F23C0B">
        <w:rPr>
          <w:rFonts w:ascii="Times New Roman" w:hAnsi="Times New Roman"/>
          <w:sz w:val="28"/>
          <w:szCs w:val="28"/>
          <w:lang w:val="uk-UA"/>
        </w:rPr>
        <w:t xml:space="preserve">самоврядування в Україні», виникає необхідність встановлення на території </w:t>
      </w:r>
      <w:r w:rsidR="0051230D" w:rsidRPr="00F23C0B">
        <w:rPr>
          <w:rFonts w:ascii="Times New Roman" w:hAnsi="Times New Roman"/>
          <w:sz w:val="28"/>
          <w:szCs w:val="28"/>
          <w:lang w:val="uk-UA"/>
        </w:rPr>
        <w:t>Коломацької селищної ради</w:t>
      </w:r>
      <w:r w:rsidR="00691C20" w:rsidRPr="00F23C0B">
        <w:rPr>
          <w:rFonts w:ascii="Times New Roman" w:hAnsi="Times New Roman"/>
          <w:sz w:val="28"/>
          <w:szCs w:val="28"/>
          <w:lang w:val="uk-UA"/>
        </w:rPr>
        <w:t xml:space="preserve"> ставок</w:t>
      </w:r>
      <w:r w:rsidRPr="00F23C0B">
        <w:rPr>
          <w:rFonts w:ascii="Times New Roman" w:hAnsi="Times New Roman"/>
          <w:sz w:val="28"/>
          <w:szCs w:val="28"/>
          <w:lang w:val="uk-UA"/>
        </w:rPr>
        <w:t xml:space="preserve"> єдиного податку на 202</w:t>
      </w:r>
      <w:r w:rsidR="0056067E" w:rsidRPr="00F23C0B">
        <w:rPr>
          <w:rFonts w:ascii="Times New Roman" w:hAnsi="Times New Roman"/>
          <w:sz w:val="28"/>
          <w:szCs w:val="28"/>
          <w:lang w:val="uk-UA"/>
        </w:rPr>
        <w:t>1</w:t>
      </w:r>
      <w:r w:rsidRPr="00F23C0B">
        <w:rPr>
          <w:rFonts w:ascii="Times New Roman" w:hAnsi="Times New Roman"/>
          <w:sz w:val="28"/>
          <w:szCs w:val="28"/>
          <w:lang w:val="uk-UA"/>
        </w:rPr>
        <w:t xml:space="preserve"> рік.</w:t>
      </w:r>
    </w:p>
    <w:p w:rsidR="0006049E" w:rsidRPr="00F23C0B" w:rsidRDefault="0006049E" w:rsidP="00473B72">
      <w:pPr>
        <w:spacing w:after="0" w:line="240" w:lineRule="auto"/>
        <w:ind w:firstLine="900"/>
        <w:jc w:val="both"/>
        <w:rPr>
          <w:rFonts w:ascii="Times New Roman" w:hAnsi="Times New Roman"/>
          <w:sz w:val="28"/>
          <w:szCs w:val="28"/>
          <w:lang w:val="uk-UA"/>
        </w:rPr>
      </w:pPr>
      <w:r w:rsidRPr="00F23C0B">
        <w:rPr>
          <w:rFonts w:ascii="Times New Roman" w:hAnsi="Times New Roman"/>
          <w:sz w:val="28"/>
          <w:szCs w:val="28"/>
          <w:lang w:val="uk-UA"/>
        </w:rPr>
        <w:t>Місцеві податки та збори</w:t>
      </w:r>
      <w:r w:rsidR="00E5199F" w:rsidRPr="00F23C0B">
        <w:rPr>
          <w:rFonts w:ascii="Times New Roman" w:hAnsi="Times New Roman"/>
          <w:sz w:val="28"/>
          <w:szCs w:val="28"/>
          <w:lang w:val="uk-UA"/>
        </w:rPr>
        <w:t>, в т.ч. єдиний податок,</w:t>
      </w:r>
      <w:r w:rsidRPr="00F23C0B">
        <w:rPr>
          <w:rFonts w:ascii="Times New Roman" w:hAnsi="Times New Roman"/>
          <w:sz w:val="28"/>
          <w:szCs w:val="28"/>
          <w:lang w:val="uk-UA"/>
        </w:rPr>
        <w:t xml:space="preserve"> зараховуються в повному обсязі до бюджету Коломацької селищної </w:t>
      </w:r>
      <w:r w:rsidR="00F23C0B">
        <w:rPr>
          <w:rFonts w:ascii="Times New Roman" w:hAnsi="Times New Roman"/>
          <w:sz w:val="28"/>
          <w:szCs w:val="28"/>
          <w:lang w:val="uk-UA"/>
        </w:rPr>
        <w:t>територіальної громади (далі – бюджету селищної ради)</w:t>
      </w:r>
      <w:r w:rsidRPr="00F23C0B">
        <w:rPr>
          <w:rFonts w:ascii="Times New Roman" w:hAnsi="Times New Roman"/>
          <w:sz w:val="28"/>
          <w:szCs w:val="28"/>
          <w:lang w:val="uk-UA"/>
        </w:rPr>
        <w:t xml:space="preserve"> та є його бюджет</w:t>
      </w:r>
      <w:r w:rsidR="00034099" w:rsidRPr="00F23C0B">
        <w:rPr>
          <w:rFonts w:ascii="Times New Roman" w:hAnsi="Times New Roman"/>
          <w:sz w:val="28"/>
          <w:szCs w:val="28"/>
          <w:lang w:val="uk-UA"/>
        </w:rPr>
        <w:t>н</w:t>
      </w:r>
      <w:r w:rsidRPr="00F23C0B">
        <w:rPr>
          <w:rFonts w:ascii="Times New Roman" w:hAnsi="Times New Roman"/>
          <w:sz w:val="28"/>
          <w:szCs w:val="28"/>
          <w:lang w:val="uk-UA"/>
        </w:rPr>
        <w:t>о-формуючим джерелом, забезпечують</w:t>
      </w:r>
      <w:r w:rsidR="00CA2926">
        <w:rPr>
          <w:rFonts w:ascii="Times New Roman" w:hAnsi="Times New Roman"/>
          <w:sz w:val="28"/>
          <w:szCs w:val="28"/>
          <w:lang w:val="uk-UA"/>
        </w:rPr>
        <w:t xml:space="preserve"> </w:t>
      </w:r>
      <w:r w:rsidRPr="00F23C0B">
        <w:rPr>
          <w:rFonts w:ascii="Times New Roman" w:hAnsi="Times New Roman"/>
          <w:sz w:val="28"/>
          <w:szCs w:val="28"/>
          <w:lang w:val="uk-UA"/>
        </w:rPr>
        <w:t>збалансованість дохідної частини бюджету та задоволення нагальних потреб громади.</w:t>
      </w:r>
    </w:p>
    <w:p w:rsidR="001438C6" w:rsidRPr="00F23C0B" w:rsidRDefault="001438C6" w:rsidP="00473B72">
      <w:pPr>
        <w:pStyle w:val="a3"/>
        <w:spacing w:before="0" w:beforeAutospacing="0" w:after="0" w:afterAutospacing="0"/>
        <w:ind w:firstLine="900"/>
        <w:jc w:val="both"/>
        <w:rPr>
          <w:sz w:val="28"/>
          <w:szCs w:val="28"/>
          <w:lang w:val="uk-UA"/>
        </w:rPr>
      </w:pPr>
      <w:r w:rsidRPr="00F23C0B">
        <w:rPr>
          <w:sz w:val="28"/>
          <w:szCs w:val="28"/>
          <w:lang w:val="uk-UA"/>
        </w:rPr>
        <w:t>Важливість проблеми при затвердженні місцевих податків полягає в необхідності наповнення селищного бюджету та спрямування отриманих коштів від сплати податків на вирішення соціальних проблем територіальної громади та покращення інфраструктури.</w:t>
      </w:r>
    </w:p>
    <w:p w:rsidR="0047537A" w:rsidRPr="00F23C0B" w:rsidRDefault="0047537A" w:rsidP="00473B72">
      <w:pPr>
        <w:pStyle w:val="a3"/>
        <w:spacing w:before="0" w:beforeAutospacing="0" w:after="0" w:afterAutospacing="0"/>
        <w:ind w:firstLine="900"/>
        <w:rPr>
          <w:b/>
          <w:sz w:val="28"/>
          <w:szCs w:val="28"/>
          <w:lang w:val="uk-UA"/>
        </w:rPr>
      </w:pPr>
    </w:p>
    <w:p w:rsidR="00F531C1" w:rsidRPr="00F23C0B" w:rsidRDefault="00F531C1" w:rsidP="00473B72">
      <w:pPr>
        <w:pStyle w:val="a3"/>
        <w:spacing w:before="0" w:beforeAutospacing="0" w:after="0" w:afterAutospacing="0"/>
        <w:ind w:firstLine="900"/>
        <w:rPr>
          <w:sz w:val="28"/>
          <w:szCs w:val="28"/>
          <w:lang w:val="uk-UA"/>
        </w:rPr>
      </w:pPr>
      <w:r w:rsidRPr="00F23C0B">
        <w:rPr>
          <w:b/>
          <w:sz w:val="28"/>
          <w:szCs w:val="28"/>
        </w:rPr>
        <w:t>Причини виникнення проблеми:</w:t>
      </w:r>
    </w:p>
    <w:p w:rsidR="00891A68" w:rsidRPr="00F23C0B" w:rsidRDefault="005E253C" w:rsidP="005D0F00">
      <w:pPr>
        <w:spacing w:after="0" w:line="240" w:lineRule="auto"/>
        <w:ind w:firstLine="900"/>
        <w:jc w:val="both"/>
        <w:rPr>
          <w:rFonts w:ascii="Times New Roman" w:hAnsi="Times New Roman"/>
          <w:sz w:val="28"/>
          <w:szCs w:val="28"/>
        </w:rPr>
      </w:pPr>
      <w:r w:rsidRPr="00F23C0B">
        <w:rPr>
          <w:rFonts w:ascii="Times New Roman" w:hAnsi="Times New Roman"/>
          <w:sz w:val="28"/>
          <w:szCs w:val="28"/>
          <w:lang w:val="uk-UA"/>
        </w:rPr>
        <w:t xml:space="preserve">В разі не встановлення селищною радою ставок єдиного податку, будуть застосовуватися мінімальні ставки податку визначені в Податковому кодексі України, що спричинить втрати дохідної частини </w:t>
      </w:r>
      <w:r w:rsidR="00ED3A68" w:rsidRPr="00F23C0B">
        <w:rPr>
          <w:rFonts w:ascii="Times New Roman" w:hAnsi="Times New Roman"/>
          <w:sz w:val="28"/>
          <w:szCs w:val="28"/>
          <w:lang w:val="uk-UA"/>
        </w:rPr>
        <w:t xml:space="preserve">селищного </w:t>
      </w:r>
      <w:r w:rsidRPr="00F23C0B">
        <w:rPr>
          <w:rFonts w:ascii="Times New Roman" w:hAnsi="Times New Roman"/>
          <w:sz w:val="28"/>
          <w:szCs w:val="28"/>
          <w:lang w:val="uk-UA"/>
        </w:rPr>
        <w:t>бюджету.</w:t>
      </w:r>
      <w:r w:rsidR="00891A68" w:rsidRPr="00F23C0B">
        <w:rPr>
          <w:rFonts w:ascii="Times New Roman" w:hAnsi="Times New Roman"/>
          <w:sz w:val="28"/>
          <w:szCs w:val="28"/>
          <w:lang w:val="uk-UA"/>
        </w:rPr>
        <w:t xml:space="preserve"> В</w:t>
      </w:r>
      <w:r w:rsidR="00891A68" w:rsidRPr="00F23C0B">
        <w:rPr>
          <w:rFonts w:ascii="Times New Roman" w:hAnsi="Times New Roman"/>
          <w:sz w:val="28"/>
          <w:szCs w:val="28"/>
        </w:rPr>
        <w:t xml:space="preserve">наслідок </w:t>
      </w:r>
      <w:r w:rsidR="00891A68" w:rsidRPr="00F23C0B">
        <w:rPr>
          <w:rFonts w:ascii="Times New Roman" w:hAnsi="Times New Roman"/>
          <w:sz w:val="28"/>
          <w:szCs w:val="28"/>
          <w:lang w:val="uk-UA"/>
        </w:rPr>
        <w:t xml:space="preserve">цього </w:t>
      </w:r>
      <w:r w:rsidR="00CB5535" w:rsidRPr="00F23C0B">
        <w:rPr>
          <w:rFonts w:ascii="Times New Roman" w:hAnsi="Times New Roman"/>
          <w:sz w:val="28"/>
          <w:szCs w:val="28"/>
          <w:lang w:val="uk-UA"/>
        </w:rPr>
        <w:t xml:space="preserve">не </w:t>
      </w:r>
      <w:r w:rsidR="00891A68" w:rsidRPr="00F23C0B">
        <w:rPr>
          <w:rFonts w:ascii="Times New Roman" w:hAnsi="Times New Roman"/>
          <w:sz w:val="28"/>
          <w:szCs w:val="28"/>
        </w:rPr>
        <w:t xml:space="preserve">будуть </w:t>
      </w:r>
      <w:r w:rsidR="00CB5535" w:rsidRPr="00F23C0B">
        <w:rPr>
          <w:rFonts w:ascii="Times New Roman" w:hAnsi="Times New Roman"/>
          <w:sz w:val="28"/>
          <w:szCs w:val="28"/>
          <w:lang w:val="uk-UA"/>
        </w:rPr>
        <w:t>проведені видатки щодо</w:t>
      </w:r>
      <w:r w:rsidR="00891A68" w:rsidRPr="00F23C0B">
        <w:rPr>
          <w:rFonts w:ascii="Times New Roman" w:hAnsi="Times New Roman"/>
          <w:sz w:val="28"/>
          <w:szCs w:val="28"/>
        </w:rPr>
        <w:t xml:space="preserve"> </w:t>
      </w:r>
      <w:r w:rsidR="008D0C1C" w:rsidRPr="00F23C0B">
        <w:rPr>
          <w:rFonts w:ascii="Times New Roman" w:hAnsi="Times New Roman"/>
          <w:sz w:val="28"/>
          <w:szCs w:val="28"/>
          <w:lang w:val="uk-UA"/>
        </w:rPr>
        <w:t>програм соціально-економічного та к</w:t>
      </w:r>
      <w:r w:rsidR="008D0C1C" w:rsidRPr="00F23C0B">
        <w:rPr>
          <w:rFonts w:ascii="Times New Roman" w:hAnsi="Times New Roman"/>
          <w:sz w:val="28"/>
          <w:szCs w:val="28"/>
        </w:rPr>
        <w:t>ультурного розвитку</w:t>
      </w:r>
      <w:r w:rsidR="008D0C1C" w:rsidRPr="00F23C0B">
        <w:rPr>
          <w:rFonts w:ascii="Times New Roman" w:hAnsi="Times New Roman"/>
          <w:sz w:val="28"/>
          <w:szCs w:val="28"/>
          <w:lang w:val="uk-UA"/>
        </w:rPr>
        <w:t>, благоустрію,</w:t>
      </w:r>
      <w:r w:rsidR="008D0C1C" w:rsidRPr="00F23C0B">
        <w:rPr>
          <w:rFonts w:ascii="Times New Roman" w:hAnsi="Times New Roman"/>
          <w:sz w:val="28"/>
          <w:szCs w:val="28"/>
        </w:rPr>
        <w:t xml:space="preserve"> </w:t>
      </w:r>
      <w:r w:rsidR="00891A68" w:rsidRPr="00F23C0B">
        <w:rPr>
          <w:rFonts w:ascii="Times New Roman" w:hAnsi="Times New Roman"/>
          <w:sz w:val="28"/>
          <w:szCs w:val="28"/>
        </w:rPr>
        <w:t>поточн</w:t>
      </w:r>
      <w:r w:rsidR="00CB5535" w:rsidRPr="00F23C0B">
        <w:rPr>
          <w:rFonts w:ascii="Times New Roman" w:hAnsi="Times New Roman"/>
          <w:sz w:val="28"/>
          <w:szCs w:val="28"/>
          <w:lang w:val="uk-UA"/>
        </w:rPr>
        <w:t>ого</w:t>
      </w:r>
      <w:r w:rsidR="00891A68" w:rsidRPr="00F23C0B">
        <w:rPr>
          <w:rFonts w:ascii="Times New Roman" w:hAnsi="Times New Roman"/>
          <w:sz w:val="28"/>
          <w:szCs w:val="28"/>
        </w:rPr>
        <w:t xml:space="preserve"> ремонт</w:t>
      </w:r>
      <w:r w:rsidR="00CB5535" w:rsidRPr="00F23C0B">
        <w:rPr>
          <w:rFonts w:ascii="Times New Roman" w:hAnsi="Times New Roman"/>
          <w:sz w:val="28"/>
          <w:szCs w:val="28"/>
          <w:lang w:val="uk-UA"/>
        </w:rPr>
        <w:t>у</w:t>
      </w:r>
      <w:r w:rsidR="00891A68" w:rsidRPr="00F23C0B">
        <w:rPr>
          <w:rFonts w:ascii="Times New Roman" w:hAnsi="Times New Roman"/>
          <w:sz w:val="28"/>
          <w:szCs w:val="28"/>
        </w:rPr>
        <w:t xml:space="preserve"> доріг</w:t>
      </w:r>
      <w:r w:rsidR="00CB5535" w:rsidRPr="00F23C0B">
        <w:rPr>
          <w:rFonts w:ascii="Times New Roman" w:hAnsi="Times New Roman"/>
          <w:sz w:val="28"/>
          <w:szCs w:val="28"/>
          <w:lang w:val="uk-UA"/>
        </w:rPr>
        <w:t xml:space="preserve">, </w:t>
      </w:r>
      <w:r w:rsidR="00891A68" w:rsidRPr="00F23C0B">
        <w:rPr>
          <w:rFonts w:ascii="Times New Roman" w:hAnsi="Times New Roman"/>
          <w:sz w:val="28"/>
          <w:szCs w:val="28"/>
        </w:rPr>
        <w:t>поточн</w:t>
      </w:r>
      <w:r w:rsidR="00CB5535" w:rsidRPr="00F23C0B">
        <w:rPr>
          <w:rFonts w:ascii="Times New Roman" w:hAnsi="Times New Roman"/>
          <w:sz w:val="28"/>
          <w:szCs w:val="28"/>
          <w:lang w:val="uk-UA"/>
        </w:rPr>
        <w:t>ого</w:t>
      </w:r>
      <w:r w:rsidR="00891A68" w:rsidRPr="00F23C0B">
        <w:rPr>
          <w:rFonts w:ascii="Times New Roman" w:hAnsi="Times New Roman"/>
          <w:sz w:val="28"/>
          <w:szCs w:val="28"/>
        </w:rPr>
        <w:t xml:space="preserve"> ремонт</w:t>
      </w:r>
      <w:r w:rsidR="00CB5535" w:rsidRPr="00F23C0B">
        <w:rPr>
          <w:rFonts w:ascii="Times New Roman" w:hAnsi="Times New Roman"/>
          <w:sz w:val="28"/>
          <w:szCs w:val="28"/>
          <w:lang w:val="uk-UA"/>
        </w:rPr>
        <w:t>у</w:t>
      </w:r>
      <w:r w:rsidR="00891A68" w:rsidRPr="00F23C0B">
        <w:rPr>
          <w:rFonts w:ascii="Times New Roman" w:hAnsi="Times New Roman"/>
          <w:sz w:val="28"/>
          <w:szCs w:val="28"/>
        </w:rPr>
        <w:t xml:space="preserve"> та реконструкці</w:t>
      </w:r>
      <w:r w:rsidR="00CB5535" w:rsidRPr="00F23C0B">
        <w:rPr>
          <w:rFonts w:ascii="Times New Roman" w:hAnsi="Times New Roman"/>
          <w:sz w:val="28"/>
          <w:szCs w:val="28"/>
          <w:lang w:val="uk-UA"/>
        </w:rPr>
        <w:t>ї</w:t>
      </w:r>
      <w:r w:rsidR="00891A68" w:rsidRPr="00F23C0B">
        <w:rPr>
          <w:rFonts w:ascii="Times New Roman" w:hAnsi="Times New Roman"/>
          <w:sz w:val="28"/>
          <w:szCs w:val="28"/>
        </w:rPr>
        <w:t xml:space="preserve"> вуличного освітлення</w:t>
      </w:r>
      <w:r w:rsidR="00CB5535" w:rsidRPr="00F23C0B">
        <w:rPr>
          <w:rFonts w:ascii="Times New Roman" w:hAnsi="Times New Roman"/>
          <w:sz w:val="28"/>
          <w:szCs w:val="28"/>
          <w:lang w:val="uk-UA"/>
        </w:rPr>
        <w:t>,</w:t>
      </w:r>
      <w:r w:rsidR="00891A68" w:rsidRPr="00F23C0B">
        <w:rPr>
          <w:rFonts w:ascii="Times New Roman" w:hAnsi="Times New Roman"/>
          <w:sz w:val="28"/>
          <w:szCs w:val="28"/>
        </w:rPr>
        <w:t xml:space="preserve"> тощо.</w:t>
      </w:r>
    </w:p>
    <w:p w:rsidR="005E1FD6" w:rsidRPr="005E1FD6" w:rsidRDefault="005E1FD6" w:rsidP="00473B72">
      <w:pPr>
        <w:pStyle w:val="a3"/>
        <w:spacing w:before="0" w:beforeAutospacing="0" w:after="0" w:afterAutospacing="0"/>
        <w:ind w:firstLine="900"/>
        <w:rPr>
          <w:lang w:val="uk-UA"/>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548"/>
        <w:gridCol w:w="1467"/>
      </w:tblGrid>
      <w:tr w:rsidR="005E1FD6" w:rsidRPr="006902EF" w:rsidTr="00C54ACF">
        <w:trPr>
          <w:trHeight w:val="409"/>
        </w:trPr>
        <w:tc>
          <w:tcPr>
            <w:tcW w:w="580" w:type="dxa"/>
            <w:vMerge w:val="restart"/>
          </w:tcPr>
          <w:p w:rsidR="005E1FD6" w:rsidRPr="006902EF" w:rsidRDefault="005E1FD6" w:rsidP="00BD7412">
            <w:pPr>
              <w:pStyle w:val="ab"/>
              <w:tabs>
                <w:tab w:val="left" w:pos="904"/>
              </w:tabs>
              <w:spacing w:after="0" w:line="240" w:lineRule="auto"/>
              <w:ind w:firstLine="900"/>
              <w:jc w:val="center"/>
              <w:rPr>
                <w:rFonts w:ascii="Times New Roman" w:hAnsi="Times New Roman"/>
                <w:sz w:val="24"/>
                <w:szCs w:val="24"/>
                <w:lang w:val="uk-UA"/>
              </w:rPr>
            </w:pPr>
            <w:r w:rsidRPr="006902EF">
              <w:rPr>
                <w:rFonts w:ascii="Times New Roman" w:hAnsi="Times New Roman"/>
                <w:sz w:val="24"/>
                <w:szCs w:val="24"/>
              </w:rPr>
              <w:t>п</w:t>
            </w:r>
            <w:r w:rsidR="003D708C" w:rsidRPr="006902EF">
              <w:rPr>
                <w:rFonts w:ascii="Times New Roman" w:hAnsi="Times New Roman"/>
                <w:sz w:val="24"/>
                <w:szCs w:val="24"/>
                <w:lang w:val="uk-UA"/>
              </w:rPr>
              <w:t>п</w:t>
            </w:r>
            <w:r w:rsidRPr="006902EF">
              <w:rPr>
                <w:rFonts w:ascii="Times New Roman" w:hAnsi="Times New Roman"/>
                <w:sz w:val="24"/>
                <w:szCs w:val="24"/>
              </w:rPr>
              <w:t>/н</w:t>
            </w:r>
          </w:p>
          <w:p w:rsidR="005E1FD6" w:rsidRPr="006902EF" w:rsidRDefault="005E1FD6" w:rsidP="00BD7412">
            <w:pPr>
              <w:pStyle w:val="ab"/>
              <w:tabs>
                <w:tab w:val="left" w:pos="904"/>
              </w:tabs>
              <w:spacing w:after="0" w:line="240" w:lineRule="auto"/>
              <w:ind w:firstLine="900"/>
              <w:jc w:val="center"/>
              <w:rPr>
                <w:rFonts w:ascii="Times New Roman" w:hAnsi="Times New Roman"/>
                <w:sz w:val="24"/>
                <w:szCs w:val="24"/>
                <w:lang w:val="uk-UA"/>
              </w:rPr>
            </w:pPr>
          </w:p>
        </w:tc>
        <w:tc>
          <w:tcPr>
            <w:tcW w:w="2282" w:type="dxa"/>
            <w:vMerge w:val="restart"/>
          </w:tcPr>
          <w:p w:rsidR="005E1FD6" w:rsidRPr="006902EF" w:rsidRDefault="005E1FD6" w:rsidP="00BD7412">
            <w:pPr>
              <w:pStyle w:val="ab"/>
              <w:tabs>
                <w:tab w:val="left" w:pos="264"/>
                <w:tab w:val="left" w:pos="904"/>
              </w:tabs>
              <w:spacing w:after="0" w:line="240" w:lineRule="auto"/>
              <w:rPr>
                <w:rFonts w:ascii="Times New Roman" w:hAnsi="Times New Roman"/>
                <w:sz w:val="24"/>
                <w:szCs w:val="24"/>
              </w:rPr>
            </w:pPr>
            <w:r w:rsidRPr="006902EF">
              <w:rPr>
                <w:rFonts w:ascii="Times New Roman" w:hAnsi="Times New Roman"/>
                <w:sz w:val="24"/>
                <w:szCs w:val="24"/>
              </w:rPr>
              <w:t>Назва показника</w:t>
            </w:r>
          </w:p>
        </w:tc>
        <w:tc>
          <w:tcPr>
            <w:tcW w:w="2775" w:type="dxa"/>
            <w:gridSpan w:val="2"/>
          </w:tcPr>
          <w:p w:rsidR="005E1FD6" w:rsidRPr="006902EF" w:rsidRDefault="005E1FD6" w:rsidP="00BD7412">
            <w:pPr>
              <w:pStyle w:val="ab"/>
              <w:tabs>
                <w:tab w:val="left" w:pos="904"/>
              </w:tabs>
              <w:spacing w:after="0" w:line="240" w:lineRule="auto"/>
              <w:jc w:val="center"/>
              <w:rPr>
                <w:rFonts w:ascii="Times New Roman" w:hAnsi="Times New Roman"/>
                <w:sz w:val="24"/>
                <w:szCs w:val="24"/>
                <w:lang w:val="uk-UA"/>
              </w:rPr>
            </w:pPr>
            <w:r w:rsidRPr="006902EF">
              <w:rPr>
                <w:rFonts w:ascii="Times New Roman" w:hAnsi="Times New Roman"/>
                <w:sz w:val="24"/>
                <w:szCs w:val="24"/>
              </w:rPr>
              <w:t>У разі прийняття рішення</w:t>
            </w:r>
          </w:p>
          <w:p w:rsidR="005E1FD6" w:rsidRPr="006902EF" w:rsidRDefault="005E1FD6" w:rsidP="00BD7412">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на 202</w:t>
            </w:r>
            <w:r w:rsidR="005A3DE5">
              <w:rPr>
                <w:rFonts w:ascii="Times New Roman" w:hAnsi="Times New Roman"/>
                <w:sz w:val="24"/>
                <w:szCs w:val="24"/>
                <w:lang w:val="uk-UA"/>
              </w:rPr>
              <w:t>2</w:t>
            </w:r>
            <w:r w:rsidRPr="006902EF">
              <w:rPr>
                <w:rFonts w:ascii="Times New Roman" w:hAnsi="Times New Roman"/>
                <w:sz w:val="24"/>
                <w:szCs w:val="24"/>
              </w:rPr>
              <w:t xml:space="preserve"> р.</w:t>
            </w:r>
          </w:p>
        </w:tc>
        <w:tc>
          <w:tcPr>
            <w:tcW w:w="2823" w:type="dxa"/>
            <w:gridSpan w:val="2"/>
          </w:tcPr>
          <w:p w:rsidR="005E1FD6" w:rsidRPr="006902EF" w:rsidRDefault="005E1FD6" w:rsidP="00BD7412">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У разі не прийняття рішення</w:t>
            </w:r>
          </w:p>
          <w:p w:rsidR="005E1FD6" w:rsidRPr="006902EF" w:rsidRDefault="005E1FD6" w:rsidP="00BD7412">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на 202</w:t>
            </w:r>
            <w:r w:rsidR="005A3DE5">
              <w:rPr>
                <w:rFonts w:ascii="Times New Roman" w:hAnsi="Times New Roman"/>
                <w:sz w:val="24"/>
                <w:szCs w:val="24"/>
                <w:lang w:val="uk-UA"/>
              </w:rPr>
              <w:t>2</w:t>
            </w:r>
            <w:r w:rsidRPr="006902EF">
              <w:rPr>
                <w:rFonts w:ascii="Times New Roman" w:hAnsi="Times New Roman"/>
                <w:sz w:val="24"/>
                <w:szCs w:val="24"/>
              </w:rPr>
              <w:t xml:space="preserve"> р.</w:t>
            </w:r>
          </w:p>
        </w:tc>
        <w:tc>
          <w:tcPr>
            <w:tcW w:w="1467" w:type="dxa"/>
            <w:vMerge w:val="restart"/>
          </w:tcPr>
          <w:p w:rsidR="005E1FD6" w:rsidRPr="006902EF" w:rsidRDefault="005E1FD6" w:rsidP="00C54ACF">
            <w:pPr>
              <w:pStyle w:val="ab"/>
              <w:tabs>
                <w:tab w:val="left" w:pos="904"/>
              </w:tabs>
              <w:spacing w:after="0" w:line="240" w:lineRule="auto"/>
              <w:ind w:right="-81"/>
              <w:jc w:val="center"/>
              <w:rPr>
                <w:rFonts w:ascii="Times New Roman" w:hAnsi="Times New Roman"/>
                <w:sz w:val="24"/>
                <w:szCs w:val="24"/>
              </w:rPr>
            </w:pPr>
            <w:r w:rsidRPr="006902EF">
              <w:rPr>
                <w:rFonts w:ascii="Times New Roman" w:hAnsi="Times New Roman"/>
                <w:sz w:val="24"/>
                <w:szCs w:val="24"/>
              </w:rPr>
              <w:t>Відхилення, тис.грн.</w:t>
            </w:r>
          </w:p>
          <w:p w:rsidR="005E1FD6" w:rsidRPr="006902EF" w:rsidRDefault="005E1FD6" w:rsidP="00BD7412">
            <w:pPr>
              <w:pStyle w:val="ab"/>
              <w:tabs>
                <w:tab w:val="left" w:pos="1168"/>
              </w:tabs>
              <w:spacing w:after="0" w:line="240" w:lineRule="auto"/>
              <w:jc w:val="center"/>
              <w:rPr>
                <w:rFonts w:ascii="Times New Roman" w:hAnsi="Times New Roman"/>
                <w:sz w:val="24"/>
                <w:szCs w:val="24"/>
              </w:rPr>
            </w:pPr>
            <w:r w:rsidRPr="006902EF">
              <w:rPr>
                <w:rFonts w:ascii="Times New Roman" w:hAnsi="Times New Roman"/>
                <w:sz w:val="24"/>
                <w:szCs w:val="24"/>
              </w:rPr>
              <w:t>(втрати до бюджету)</w:t>
            </w:r>
          </w:p>
        </w:tc>
      </w:tr>
      <w:tr w:rsidR="005E1FD6" w:rsidRPr="006902EF" w:rsidTr="00C54ACF">
        <w:trPr>
          <w:trHeight w:val="1012"/>
        </w:trPr>
        <w:tc>
          <w:tcPr>
            <w:tcW w:w="580" w:type="dxa"/>
            <w:vMerge/>
          </w:tcPr>
          <w:p w:rsidR="005E1FD6" w:rsidRPr="006902EF" w:rsidRDefault="005E1FD6" w:rsidP="00BD7412">
            <w:pPr>
              <w:pStyle w:val="ab"/>
              <w:tabs>
                <w:tab w:val="left" w:pos="904"/>
              </w:tabs>
              <w:spacing w:after="0" w:line="240" w:lineRule="auto"/>
              <w:ind w:firstLine="900"/>
              <w:jc w:val="center"/>
              <w:rPr>
                <w:rFonts w:ascii="Times New Roman" w:hAnsi="Times New Roman"/>
                <w:sz w:val="24"/>
                <w:szCs w:val="24"/>
              </w:rPr>
            </w:pPr>
          </w:p>
        </w:tc>
        <w:tc>
          <w:tcPr>
            <w:tcW w:w="2282" w:type="dxa"/>
            <w:vMerge/>
          </w:tcPr>
          <w:p w:rsidR="005E1FD6" w:rsidRPr="006902EF" w:rsidRDefault="005E1FD6" w:rsidP="00BD7412">
            <w:pPr>
              <w:pStyle w:val="ab"/>
              <w:tabs>
                <w:tab w:val="left" w:pos="904"/>
              </w:tabs>
              <w:spacing w:after="0" w:line="240" w:lineRule="auto"/>
              <w:ind w:firstLine="900"/>
              <w:jc w:val="center"/>
              <w:rPr>
                <w:rFonts w:ascii="Times New Roman" w:hAnsi="Times New Roman"/>
                <w:sz w:val="24"/>
                <w:szCs w:val="24"/>
              </w:rPr>
            </w:pPr>
          </w:p>
        </w:tc>
        <w:tc>
          <w:tcPr>
            <w:tcW w:w="1215" w:type="dxa"/>
          </w:tcPr>
          <w:p w:rsidR="009F4A24" w:rsidRPr="009F4A24" w:rsidRDefault="009F4A24" w:rsidP="009F4A24">
            <w:pPr>
              <w:pStyle w:val="ab"/>
              <w:tabs>
                <w:tab w:val="left" w:pos="904"/>
              </w:tabs>
              <w:spacing w:line="317" w:lineRule="exact"/>
              <w:ind w:right="40"/>
              <w:jc w:val="center"/>
              <w:rPr>
                <w:rFonts w:ascii="Times New Roman" w:hAnsi="Times New Roman"/>
                <w:sz w:val="24"/>
                <w:szCs w:val="24"/>
              </w:rPr>
            </w:pPr>
            <w:r w:rsidRPr="009F4A24">
              <w:rPr>
                <w:rFonts w:ascii="Times New Roman" w:hAnsi="Times New Roman"/>
                <w:sz w:val="24"/>
                <w:szCs w:val="24"/>
              </w:rPr>
              <w:t>Ставка</w:t>
            </w:r>
          </w:p>
          <w:p w:rsidR="005E1FD6" w:rsidRPr="009F4A24" w:rsidRDefault="009F4A24" w:rsidP="009F4A24">
            <w:pPr>
              <w:pStyle w:val="ab"/>
              <w:tabs>
                <w:tab w:val="left" w:pos="904"/>
              </w:tabs>
              <w:spacing w:after="0" w:line="240" w:lineRule="auto"/>
              <w:jc w:val="center"/>
              <w:rPr>
                <w:rFonts w:ascii="Times New Roman" w:hAnsi="Times New Roman"/>
                <w:sz w:val="24"/>
                <w:szCs w:val="24"/>
                <w:lang w:val="uk-UA"/>
              </w:rPr>
            </w:pPr>
            <w:r w:rsidRPr="009F4A24">
              <w:rPr>
                <w:rFonts w:ascii="Times New Roman" w:hAnsi="Times New Roman"/>
                <w:sz w:val="24"/>
                <w:szCs w:val="24"/>
              </w:rPr>
              <w:t>%</w:t>
            </w:r>
          </w:p>
        </w:tc>
        <w:tc>
          <w:tcPr>
            <w:tcW w:w="1560" w:type="dxa"/>
          </w:tcPr>
          <w:p w:rsidR="005E1FD6" w:rsidRPr="009F4A24" w:rsidRDefault="005E1FD6" w:rsidP="009F4A24">
            <w:pPr>
              <w:pStyle w:val="ab"/>
              <w:tabs>
                <w:tab w:val="left" w:pos="904"/>
              </w:tabs>
              <w:spacing w:after="0" w:line="240" w:lineRule="auto"/>
              <w:jc w:val="center"/>
              <w:rPr>
                <w:rFonts w:ascii="Times New Roman" w:hAnsi="Times New Roman"/>
                <w:sz w:val="24"/>
                <w:szCs w:val="24"/>
              </w:rPr>
            </w:pPr>
            <w:r w:rsidRPr="009F4A24">
              <w:rPr>
                <w:rFonts w:ascii="Times New Roman" w:hAnsi="Times New Roman"/>
                <w:sz w:val="24"/>
                <w:szCs w:val="24"/>
              </w:rPr>
              <w:t>Очікуваний обсяг надходжень тис.грн.</w:t>
            </w:r>
          </w:p>
        </w:tc>
        <w:tc>
          <w:tcPr>
            <w:tcW w:w="1275" w:type="dxa"/>
          </w:tcPr>
          <w:p w:rsidR="009F4A24" w:rsidRPr="009F4A24" w:rsidRDefault="009F4A24" w:rsidP="009F4A24">
            <w:pPr>
              <w:pStyle w:val="ab"/>
              <w:tabs>
                <w:tab w:val="left" w:pos="904"/>
              </w:tabs>
              <w:spacing w:line="317" w:lineRule="exact"/>
              <w:ind w:right="40"/>
              <w:jc w:val="center"/>
              <w:rPr>
                <w:rFonts w:ascii="Times New Roman" w:hAnsi="Times New Roman"/>
                <w:sz w:val="24"/>
                <w:szCs w:val="24"/>
              </w:rPr>
            </w:pPr>
            <w:r w:rsidRPr="009F4A24">
              <w:rPr>
                <w:rFonts w:ascii="Times New Roman" w:hAnsi="Times New Roman"/>
                <w:sz w:val="24"/>
                <w:szCs w:val="24"/>
              </w:rPr>
              <w:t>Ставка</w:t>
            </w:r>
          </w:p>
          <w:p w:rsidR="005E1FD6" w:rsidRPr="009F4A24" w:rsidRDefault="009F4A24" w:rsidP="009F4A24">
            <w:pPr>
              <w:pStyle w:val="ab"/>
              <w:tabs>
                <w:tab w:val="left" w:pos="1167"/>
              </w:tabs>
              <w:spacing w:after="0" w:line="240" w:lineRule="auto"/>
              <w:jc w:val="center"/>
              <w:rPr>
                <w:rFonts w:ascii="Times New Roman" w:hAnsi="Times New Roman"/>
                <w:sz w:val="24"/>
                <w:szCs w:val="24"/>
                <w:lang w:val="uk-UA"/>
              </w:rPr>
            </w:pPr>
            <w:r w:rsidRPr="009F4A24">
              <w:rPr>
                <w:rFonts w:ascii="Times New Roman" w:hAnsi="Times New Roman"/>
                <w:sz w:val="24"/>
                <w:szCs w:val="24"/>
              </w:rPr>
              <w:t>%</w:t>
            </w:r>
          </w:p>
        </w:tc>
        <w:tc>
          <w:tcPr>
            <w:tcW w:w="1548" w:type="dxa"/>
          </w:tcPr>
          <w:p w:rsidR="005E1FD6" w:rsidRPr="006902EF" w:rsidRDefault="005E1FD6" w:rsidP="00BD7412">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Очікуваний обсяг надходжень тис.грн.</w:t>
            </w:r>
          </w:p>
        </w:tc>
        <w:tc>
          <w:tcPr>
            <w:tcW w:w="1467" w:type="dxa"/>
            <w:vMerge/>
          </w:tcPr>
          <w:p w:rsidR="005E1FD6" w:rsidRPr="006902EF" w:rsidRDefault="005E1FD6" w:rsidP="00BD7412">
            <w:pPr>
              <w:pStyle w:val="ab"/>
              <w:tabs>
                <w:tab w:val="left" w:pos="904"/>
              </w:tabs>
              <w:spacing w:after="0" w:line="240" w:lineRule="auto"/>
              <w:ind w:firstLine="900"/>
              <w:jc w:val="center"/>
              <w:rPr>
                <w:rFonts w:ascii="Times New Roman" w:hAnsi="Times New Roman"/>
                <w:sz w:val="24"/>
                <w:szCs w:val="24"/>
              </w:rPr>
            </w:pPr>
          </w:p>
        </w:tc>
      </w:tr>
      <w:tr w:rsidR="005E1FD6" w:rsidRPr="006902EF" w:rsidTr="00C54ACF">
        <w:trPr>
          <w:trHeight w:val="559"/>
        </w:trPr>
        <w:tc>
          <w:tcPr>
            <w:tcW w:w="580" w:type="dxa"/>
            <w:vAlign w:val="center"/>
          </w:tcPr>
          <w:p w:rsidR="005E1FD6" w:rsidRPr="002B0D98" w:rsidRDefault="002B0D98" w:rsidP="00CC0F88">
            <w:pPr>
              <w:pStyle w:val="ab"/>
              <w:tabs>
                <w:tab w:val="left" w:pos="904"/>
              </w:tabs>
              <w:spacing w:after="0" w:line="240" w:lineRule="auto"/>
              <w:ind w:firstLine="900"/>
              <w:jc w:val="center"/>
              <w:rPr>
                <w:rFonts w:ascii="Times New Roman" w:hAnsi="Times New Roman"/>
                <w:sz w:val="24"/>
                <w:szCs w:val="24"/>
                <w:lang w:val="uk-UA"/>
              </w:rPr>
            </w:pPr>
            <w:r>
              <w:rPr>
                <w:rFonts w:ascii="Times New Roman" w:hAnsi="Times New Roman"/>
                <w:sz w:val="24"/>
                <w:szCs w:val="24"/>
                <w:lang w:val="uk-UA"/>
              </w:rPr>
              <w:t>11</w:t>
            </w:r>
          </w:p>
        </w:tc>
        <w:tc>
          <w:tcPr>
            <w:tcW w:w="2282" w:type="dxa"/>
            <w:vAlign w:val="center"/>
          </w:tcPr>
          <w:p w:rsidR="009954B7" w:rsidRPr="00C11675" w:rsidRDefault="005E1FD6" w:rsidP="00CC0F88">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Єдиний податок</w:t>
            </w:r>
          </w:p>
          <w:p w:rsidR="005E1FD6" w:rsidRPr="006902EF" w:rsidRDefault="00984907" w:rsidP="00CC0F88">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lang w:val="uk-UA"/>
              </w:rPr>
              <w:t>(</w:t>
            </w:r>
            <w:r w:rsidRPr="006902EF">
              <w:rPr>
                <w:rFonts w:ascii="Times New Roman" w:hAnsi="Times New Roman"/>
                <w:sz w:val="24"/>
                <w:szCs w:val="24"/>
                <w:lang w:val="en-US"/>
              </w:rPr>
              <w:t>I</w:t>
            </w:r>
            <w:r w:rsidRPr="006902EF">
              <w:rPr>
                <w:rFonts w:ascii="Times New Roman" w:hAnsi="Times New Roman"/>
                <w:sz w:val="24"/>
                <w:szCs w:val="24"/>
              </w:rPr>
              <w:t>-</w:t>
            </w:r>
            <w:r w:rsidRPr="006902EF">
              <w:rPr>
                <w:rFonts w:ascii="Times New Roman" w:hAnsi="Times New Roman"/>
                <w:sz w:val="24"/>
                <w:szCs w:val="24"/>
                <w:lang w:val="en-US"/>
              </w:rPr>
              <w:t>II</w:t>
            </w:r>
            <w:r w:rsidRPr="006902EF">
              <w:rPr>
                <w:rFonts w:ascii="Times New Roman" w:hAnsi="Times New Roman"/>
                <w:sz w:val="24"/>
                <w:szCs w:val="24"/>
              </w:rPr>
              <w:t xml:space="preserve"> </w:t>
            </w:r>
            <w:r w:rsidRPr="006902EF">
              <w:rPr>
                <w:rFonts w:ascii="Times New Roman" w:hAnsi="Times New Roman"/>
                <w:sz w:val="24"/>
                <w:szCs w:val="24"/>
                <w:lang w:val="uk-UA"/>
              </w:rPr>
              <w:t>група</w:t>
            </w:r>
            <w:r w:rsidRPr="006902EF">
              <w:rPr>
                <w:rFonts w:ascii="Times New Roman" w:hAnsi="Times New Roman"/>
                <w:sz w:val="24"/>
                <w:szCs w:val="24"/>
              </w:rPr>
              <w:t>)</w:t>
            </w:r>
          </w:p>
        </w:tc>
        <w:tc>
          <w:tcPr>
            <w:tcW w:w="1215" w:type="dxa"/>
            <w:vAlign w:val="center"/>
          </w:tcPr>
          <w:p w:rsidR="005E1FD6" w:rsidRPr="009F4A24" w:rsidRDefault="00907D4D" w:rsidP="00CC0F88">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10;</w:t>
            </w:r>
            <w:r w:rsidR="009F4A24" w:rsidRPr="009F4A24">
              <w:rPr>
                <w:rFonts w:ascii="Times New Roman" w:hAnsi="Times New Roman"/>
                <w:sz w:val="24"/>
                <w:szCs w:val="24"/>
                <w:lang w:val="uk-UA"/>
              </w:rPr>
              <w:t>15</w:t>
            </w:r>
          </w:p>
        </w:tc>
        <w:tc>
          <w:tcPr>
            <w:tcW w:w="1560" w:type="dxa"/>
            <w:vAlign w:val="center"/>
          </w:tcPr>
          <w:p w:rsidR="005E1FD6" w:rsidRPr="00907D4D" w:rsidRDefault="00907D4D" w:rsidP="00CC0F88">
            <w:pPr>
              <w:pStyle w:val="ab"/>
              <w:tabs>
                <w:tab w:val="left" w:pos="904"/>
              </w:tabs>
              <w:spacing w:after="0" w:line="240" w:lineRule="auto"/>
              <w:jc w:val="center"/>
              <w:rPr>
                <w:rFonts w:ascii="Times New Roman" w:hAnsi="Times New Roman"/>
                <w:sz w:val="24"/>
                <w:szCs w:val="24"/>
                <w:lang w:val="en-US"/>
              </w:rPr>
            </w:pPr>
            <w:r>
              <w:rPr>
                <w:rFonts w:ascii="Times New Roman" w:hAnsi="Times New Roman"/>
                <w:sz w:val="24"/>
                <w:szCs w:val="24"/>
                <w:lang w:val="en-US"/>
              </w:rPr>
              <w:t>793</w:t>
            </w:r>
            <w:r w:rsidR="00590944">
              <w:rPr>
                <w:rFonts w:ascii="Times New Roman" w:hAnsi="Times New Roman"/>
                <w:sz w:val="24"/>
                <w:szCs w:val="24"/>
                <w:lang w:val="uk-UA"/>
              </w:rPr>
              <w:t>,</w:t>
            </w:r>
            <w:r>
              <w:rPr>
                <w:rFonts w:ascii="Times New Roman" w:hAnsi="Times New Roman"/>
                <w:sz w:val="24"/>
                <w:szCs w:val="24"/>
                <w:lang w:val="en-US"/>
              </w:rPr>
              <w:t>0</w:t>
            </w:r>
          </w:p>
        </w:tc>
        <w:tc>
          <w:tcPr>
            <w:tcW w:w="1275" w:type="dxa"/>
            <w:vAlign w:val="center"/>
          </w:tcPr>
          <w:p w:rsidR="005E1FD6" w:rsidRPr="00702D37" w:rsidRDefault="005E1FD6" w:rsidP="00CC0F88">
            <w:pPr>
              <w:pStyle w:val="ab"/>
              <w:tabs>
                <w:tab w:val="left" w:pos="904"/>
              </w:tabs>
              <w:spacing w:after="0" w:line="240" w:lineRule="auto"/>
              <w:jc w:val="center"/>
              <w:rPr>
                <w:rFonts w:ascii="Times New Roman" w:hAnsi="Times New Roman"/>
                <w:sz w:val="24"/>
                <w:szCs w:val="24"/>
              </w:rPr>
            </w:pPr>
            <w:r w:rsidRPr="00702D37">
              <w:rPr>
                <w:rFonts w:ascii="Times New Roman" w:hAnsi="Times New Roman"/>
                <w:sz w:val="24"/>
                <w:szCs w:val="24"/>
              </w:rPr>
              <w:t>0</w:t>
            </w:r>
          </w:p>
        </w:tc>
        <w:tc>
          <w:tcPr>
            <w:tcW w:w="1548" w:type="dxa"/>
            <w:vAlign w:val="center"/>
          </w:tcPr>
          <w:p w:rsidR="005E1FD6" w:rsidRPr="00702D37" w:rsidRDefault="00D526FB" w:rsidP="00CC0F88">
            <w:pPr>
              <w:pStyle w:val="ab"/>
              <w:tabs>
                <w:tab w:val="left" w:pos="904"/>
              </w:tabs>
              <w:spacing w:after="0" w:line="240" w:lineRule="auto"/>
              <w:jc w:val="center"/>
              <w:rPr>
                <w:rFonts w:ascii="Times New Roman" w:hAnsi="Times New Roman"/>
                <w:sz w:val="24"/>
                <w:szCs w:val="24"/>
                <w:lang w:val="uk-UA"/>
              </w:rPr>
            </w:pPr>
            <w:r w:rsidRPr="00702D37">
              <w:rPr>
                <w:rFonts w:ascii="Times New Roman" w:hAnsi="Times New Roman"/>
                <w:sz w:val="24"/>
                <w:szCs w:val="24"/>
                <w:lang w:val="uk-UA"/>
              </w:rPr>
              <w:t>0</w:t>
            </w:r>
          </w:p>
        </w:tc>
        <w:tc>
          <w:tcPr>
            <w:tcW w:w="1467" w:type="dxa"/>
            <w:vAlign w:val="center"/>
          </w:tcPr>
          <w:p w:rsidR="005E1FD6" w:rsidRPr="00702D37" w:rsidRDefault="00907D4D" w:rsidP="00CC0F88">
            <w:pPr>
              <w:pStyle w:val="ab"/>
              <w:tabs>
                <w:tab w:val="left" w:pos="904"/>
              </w:tabs>
              <w:spacing w:after="0" w:line="240" w:lineRule="auto"/>
              <w:jc w:val="center"/>
              <w:rPr>
                <w:rFonts w:ascii="Times New Roman" w:hAnsi="Times New Roman"/>
                <w:sz w:val="24"/>
                <w:szCs w:val="24"/>
              </w:rPr>
            </w:pPr>
            <w:r>
              <w:rPr>
                <w:rFonts w:ascii="Times New Roman" w:hAnsi="Times New Roman"/>
                <w:sz w:val="24"/>
                <w:szCs w:val="24"/>
                <w:lang w:val="uk-UA"/>
              </w:rPr>
              <w:t>793,0</w:t>
            </w:r>
          </w:p>
        </w:tc>
      </w:tr>
      <w:tr w:rsidR="00907D4D" w:rsidRPr="006902EF" w:rsidTr="00C54ACF">
        <w:trPr>
          <w:trHeight w:val="559"/>
        </w:trPr>
        <w:tc>
          <w:tcPr>
            <w:tcW w:w="580" w:type="dxa"/>
            <w:vAlign w:val="center"/>
          </w:tcPr>
          <w:p w:rsidR="00907D4D" w:rsidRDefault="00907D4D" w:rsidP="00CC0F88">
            <w:pPr>
              <w:pStyle w:val="ab"/>
              <w:tabs>
                <w:tab w:val="left" w:pos="904"/>
              </w:tabs>
              <w:spacing w:after="0" w:line="240" w:lineRule="auto"/>
              <w:ind w:firstLine="900"/>
              <w:jc w:val="center"/>
              <w:rPr>
                <w:rFonts w:ascii="Times New Roman" w:hAnsi="Times New Roman"/>
                <w:sz w:val="24"/>
                <w:szCs w:val="24"/>
                <w:lang w:val="uk-UA"/>
              </w:rPr>
            </w:pPr>
            <w:r>
              <w:rPr>
                <w:rFonts w:ascii="Times New Roman" w:hAnsi="Times New Roman"/>
                <w:sz w:val="24"/>
                <w:szCs w:val="24"/>
                <w:lang w:val="uk-UA"/>
              </w:rPr>
              <w:t>22</w:t>
            </w:r>
          </w:p>
        </w:tc>
        <w:tc>
          <w:tcPr>
            <w:tcW w:w="2282" w:type="dxa"/>
            <w:vAlign w:val="center"/>
          </w:tcPr>
          <w:p w:rsidR="00907D4D" w:rsidRPr="00C11675" w:rsidRDefault="00907D4D" w:rsidP="00907D4D">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rPr>
              <w:t>Єдиний податок</w:t>
            </w:r>
          </w:p>
          <w:p w:rsidR="00907D4D" w:rsidRPr="006902EF" w:rsidRDefault="00907D4D" w:rsidP="00907D4D">
            <w:pPr>
              <w:pStyle w:val="ab"/>
              <w:tabs>
                <w:tab w:val="left" w:pos="904"/>
              </w:tabs>
              <w:spacing w:after="0" w:line="240" w:lineRule="auto"/>
              <w:jc w:val="center"/>
              <w:rPr>
                <w:rFonts w:ascii="Times New Roman" w:hAnsi="Times New Roman"/>
                <w:sz w:val="24"/>
                <w:szCs w:val="24"/>
              </w:rPr>
            </w:pPr>
            <w:r w:rsidRPr="006902EF">
              <w:rPr>
                <w:rFonts w:ascii="Times New Roman" w:hAnsi="Times New Roman"/>
                <w:sz w:val="24"/>
                <w:szCs w:val="24"/>
                <w:lang w:val="uk-UA"/>
              </w:rPr>
              <w:t>(</w:t>
            </w:r>
            <w:r w:rsidRPr="006902EF">
              <w:rPr>
                <w:rFonts w:ascii="Times New Roman" w:hAnsi="Times New Roman"/>
                <w:sz w:val="24"/>
                <w:szCs w:val="24"/>
                <w:lang w:val="en-US"/>
              </w:rPr>
              <w:t>I</w:t>
            </w:r>
            <w:r w:rsidRPr="006902EF">
              <w:rPr>
                <w:rFonts w:ascii="Times New Roman" w:hAnsi="Times New Roman"/>
                <w:sz w:val="24"/>
                <w:szCs w:val="24"/>
              </w:rPr>
              <w:t>-</w:t>
            </w:r>
            <w:r w:rsidRPr="006902EF">
              <w:rPr>
                <w:rFonts w:ascii="Times New Roman" w:hAnsi="Times New Roman"/>
                <w:sz w:val="24"/>
                <w:szCs w:val="24"/>
                <w:lang w:val="en-US"/>
              </w:rPr>
              <w:t>II</w:t>
            </w:r>
            <w:r w:rsidRPr="006902EF">
              <w:rPr>
                <w:rFonts w:ascii="Times New Roman" w:hAnsi="Times New Roman"/>
                <w:sz w:val="24"/>
                <w:szCs w:val="24"/>
              </w:rPr>
              <w:t xml:space="preserve"> </w:t>
            </w:r>
            <w:r w:rsidRPr="006902EF">
              <w:rPr>
                <w:rFonts w:ascii="Times New Roman" w:hAnsi="Times New Roman"/>
                <w:sz w:val="24"/>
                <w:szCs w:val="24"/>
                <w:lang w:val="uk-UA"/>
              </w:rPr>
              <w:t>група</w:t>
            </w:r>
            <w:r w:rsidRPr="006902EF">
              <w:rPr>
                <w:rFonts w:ascii="Times New Roman" w:hAnsi="Times New Roman"/>
                <w:sz w:val="24"/>
                <w:szCs w:val="24"/>
              </w:rPr>
              <w:t>)</w:t>
            </w:r>
          </w:p>
        </w:tc>
        <w:tc>
          <w:tcPr>
            <w:tcW w:w="1215" w:type="dxa"/>
            <w:vAlign w:val="center"/>
          </w:tcPr>
          <w:p w:rsidR="00907D4D" w:rsidRDefault="00907D4D" w:rsidP="00CC0F88">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10;20</w:t>
            </w:r>
          </w:p>
        </w:tc>
        <w:tc>
          <w:tcPr>
            <w:tcW w:w="1560" w:type="dxa"/>
            <w:vAlign w:val="center"/>
          </w:tcPr>
          <w:p w:rsidR="00907D4D" w:rsidRPr="00907D4D" w:rsidRDefault="00907D4D" w:rsidP="00CC0F88">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1100,0</w:t>
            </w:r>
          </w:p>
        </w:tc>
        <w:tc>
          <w:tcPr>
            <w:tcW w:w="1275" w:type="dxa"/>
            <w:vAlign w:val="center"/>
          </w:tcPr>
          <w:p w:rsidR="00907D4D" w:rsidRPr="00907D4D" w:rsidRDefault="00907D4D" w:rsidP="00CC0F88">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1548" w:type="dxa"/>
            <w:vAlign w:val="center"/>
          </w:tcPr>
          <w:p w:rsidR="00907D4D" w:rsidRPr="00702D37" w:rsidRDefault="00907D4D" w:rsidP="00CC0F88">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1467" w:type="dxa"/>
            <w:vAlign w:val="center"/>
          </w:tcPr>
          <w:p w:rsidR="00907D4D" w:rsidRDefault="00907D4D" w:rsidP="00CC0F88">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1100,0</w:t>
            </w:r>
          </w:p>
        </w:tc>
      </w:tr>
    </w:tbl>
    <w:p w:rsidR="005E1FD6" w:rsidRDefault="005E1FD6" w:rsidP="00473B72">
      <w:pPr>
        <w:pStyle w:val="a3"/>
        <w:spacing w:before="0" w:beforeAutospacing="0" w:after="0" w:afterAutospacing="0"/>
        <w:ind w:firstLine="900"/>
        <w:rPr>
          <w:color w:val="000000"/>
          <w:lang w:val="uk-UA"/>
        </w:rPr>
      </w:pPr>
    </w:p>
    <w:p w:rsidR="00907D4D" w:rsidRDefault="00907D4D" w:rsidP="00473B72">
      <w:pPr>
        <w:pStyle w:val="a3"/>
        <w:spacing w:before="0" w:beforeAutospacing="0" w:after="0" w:afterAutospacing="0"/>
        <w:ind w:firstLine="900"/>
        <w:rPr>
          <w:color w:val="000000"/>
          <w:lang w:val="uk-UA"/>
        </w:rPr>
      </w:pPr>
    </w:p>
    <w:p w:rsidR="00F27864" w:rsidRPr="00F27864" w:rsidRDefault="00F27864" w:rsidP="005D0F00">
      <w:pPr>
        <w:spacing w:after="0" w:line="240" w:lineRule="auto"/>
        <w:ind w:firstLine="900"/>
        <w:jc w:val="both"/>
        <w:rPr>
          <w:rFonts w:ascii="Times New Roman" w:hAnsi="Times New Roman"/>
          <w:sz w:val="24"/>
          <w:szCs w:val="24"/>
        </w:rPr>
      </w:pPr>
      <w:r w:rsidRPr="00F27864">
        <w:rPr>
          <w:rFonts w:ascii="Times New Roman" w:hAnsi="Times New Roman"/>
          <w:b/>
          <w:sz w:val="24"/>
          <w:szCs w:val="24"/>
        </w:rPr>
        <w:lastRenderedPageBreak/>
        <w:t>Підтвердження важливості проблеми:</w:t>
      </w:r>
      <w:r w:rsidRPr="00F27864">
        <w:rPr>
          <w:rFonts w:ascii="Times New Roman" w:hAnsi="Times New Roman"/>
          <w:sz w:val="24"/>
          <w:szCs w:val="24"/>
        </w:rPr>
        <w:t xml:space="preserve"> </w:t>
      </w:r>
    </w:p>
    <w:p w:rsidR="00F27864" w:rsidRDefault="00F27864" w:rsidP="001856E3">
      <w:pPr>
        <w:pStyle w:val="a3"/>
        <w:spacing w:before="0" w:beforeAutospacing="0" w:after="0" w:afterAutospacing="0"/>
        <w:ind w:firstLine="900"/>
        <w:jc w:val="both"/>
        <w:rPr>
          <w:lang w:val="uk-UA"/>
        </w:rPr>
      </w:pPr>
      <w:r w:rsidRPr="00685D1E">
        <w:t xml:space="preserve">Важливість проблеми при затвердженні місцевих податків полягає в необхідності наповнення </w:t>
      </w:r>
      <w:r w:rsidR="001B1507">
        <w:rPr>
          <w:lang w:val="uk-UA"/>
        </w:rPr>
        <w:t>селищного бюджету</w:t>
      </w:r>
      <w:r w:rsidRPr="00685D1E">
        <w:t xml:space="preserve"> та спрямування отриманих коштів від сплати податків на вирішення соціальних проблем </w:t>
      </w:r>
      <w:r>
        <w:t xml:space="preserve">об’єднаної </w:t>
      </w:r>
      <w:r w:rsidRPr="00685D1E">
        <w:t>територіальної грома</w:t>
      </w:r>
      <w:r>
        <w:t>ди та покращення інфраструктури</w:t>
      </w:r>
      <w:r w:rsidRPr="00685D1E">
        <w:t>.</w:t>
      </w:r>
    </w:p>
    <w:p w:rsidR="00F27864" w:rsidRPr="00F27864" w:rsidRDefault="00F27864" w:rsidP="00F27864">
      <w:pPr>
        <w:pStyle w:val="a3"/>
        <w:spacing w:before="0" w:beforeAutospacing="0" w:after="0" w:afterAutospacing="0"/>
        <w:ind w:firstLine="900"/>
        <w:rPr>
          <w:color w:val="000000"/>
          <w:lang w:val="uk-UA"/>
        </w:rPr>
      </w:pPr>
    </w:p>
    <w:p w:rsidR="0023097C" w:rsidRDefault="0023097C" w:rsidP="00473B72">
      <w:pPr>
        <w:pStyle w:val="a3"/>
        <w:spacing w:before="0" w:beforeAutospacing="0" w:after="0" w:afterAutospacing="0"/>
        <w:ind w:firstLine="900"/>
        <w:jc w:val="center"/>
        <w:rPr>
          <w:color w:val="000000"/>
          <w:lang w:val="uk-UA"/>
        </w:rPr>
      </w:pPr>
      <w:r w:rsidRPr="005C7F22">
        <w:rPr>
          <w:color w:val="000000"/>
          <w:lang w:val="uk-UA"/>
        </w:rPr>
        <w:t>Основні групи, на які зазначена проблема справляє вплив:</w:t>
      </w:r>
    </w:p>
    <w:tbl>
      <w:tblPr>
        <w:tblStyle w:val="a9"/>
        <w:tblW w:w="4873" w:type="pct"/>
        <w:jc w:val="center"/>
        <w:tblInd w:w="631" w:type="dxa"/>
        <w:tblLook w:val="0000" w:firstRow="0" w:lastRow="0" w:firstColumn="0" w:lastColumn="0" w:noHBand="0" w:noVBand="0"/>
      </w:tblPr>
      <w:tblGrid>
        <w:gridCol w:w="4290"/>
        <w:gridCol w:w="2955"/>
        <w:gridCol w:w="2688"/>
      </w:tblGrid>
      <w:tr w:rsidR="0023097C" w:rsidRPr="0047537A" w:rsidTr="00C54ACF">
        <w:trPr>
          <w:jc w:val="center"/>
        </w:trPr>
        <w:tc>
          <w:tcPr>
            <w:tcW w:w="2159" w:type="pct"/>
          </w:tcPr>
          <w:p w:rsidR="0023097C" w:rsidRPr="0047537A" w:rsidRDefault="0023097C" w:rsidP="00BD7412">
            <w:pPr>
              <w:pStyle w:val="a3"/>
              <w:spacing w:before="0" w:beforeAutospacing="0" w:after="0" w:afterAutospacing="0"/>
              <w:ind w:firstLine="900"/>
              <w:rPr>
                <w:sz w:val="22"/>
                <w:szCs w:val="22"/>
                <w:lang w:val="uk-UA"/>
              </w:rPr>
            </w:pPr>
            <w:r w:rsidRPr="0047537A">
              <w:rPr>
                <w:sz w:val="22"/>
                <w:szCs w:val="22"/>
                <w:lang w:val="uk-UA"/>
              </w:rPr>
              <w:t>Групи (підгрупи)</w:t>
            </w:r>
          </w:p>
        </w:tc>
        <w:tc>
          <w:tcPr>
            <w:tcW w:w="1487" w:type="pct"/>
          </w:tcPr>
          <w:p w:rsidR="0023097C" w:rsidRPr="0047537A" w:rsidRDefault="0023097C" w:rsidP="00BD7412">
            <w:pPr>
              <w:pStyle w:val="a3"/>
              <w:spacing w:before="0" w:beforeAutospacing="0" w:after="0" w:afterAutospacing="0"/>
              <w:ind w:firstLine="900"/>
              <w:rPr>
                <w:sz w:val="22"/>
                <w:szCs w:val="22"/>
                <w:lang w:val="uk-UA"/>
              </w:rPr>
            </w:pPr>
            <w:r w:rsidRPr="0047537A">
              <w:rPr>
                <w:sz w:val="22"/>
                <w:szCs w:val="22"/>
                <w:lang w:val="uk-UA"/>
              </w:rPr>
              <w:t>Так</w:t>
            </w:r>
            <w:r w:rsidR="00803EB1" w:rsidRPr="0047537A">
              <w:rPr>
                <w:sz w:val="22"/>
                <w:szCs w:val="22"/>
                <w:lang w:val="uk-UA"/>
              </w:rPr>
              <w:t xml:space="preserve"> </w:t>
            </w:r>
          </w:p>
        </w:tc>
        <w:tc>
          <w:tcPr>
            <w:tcW w:w="1353" w:type="pct"/>
          </w:tcPr>
          <w:p w:rsidR="0023097C" w:rsidRPr="0047537A" w:rsidRDefault="0023097C" w:rsidP="00BD7412">
            <w:pPr>
              <w:pStyle w:val="a3"/>
              <w:spacing w:before="0" w:beforeAutospacing="0" w:after="0" w:afterAutospacing="0"/>
              <w:ind w:firstLine="900"/>
              <w:rPr>
                <w:sz w:val="22"/>
                <w:szCs w:val="22"/>
                <w:lang w:val="uk-UA"/>
              </w:rPr>
            </w:pPr>
            <w:r w:rsidRPr="0047537A">
              <w:rPr>
                <w:sz w:val="22"/>
                <w:szCs w:val="22"/>
                <w:lang w:val="uk-UA"/>
              </w:rPr>
              <w:t>Ні</w:t>
            </w:r>
          </w:p>
        </w:tc>
      </w:tr>
      <w:tr w:rsidR="00803EB1" w:rsidRPr="0047537A" w:rsidTr="00C54ACF">
        <w:trPr>
          <w:trHeight w:val="342"/>
          <w:jc w:val="center"/>
        </w:trPr>
        <w:tc>
          <w:tcPr>
            <w:tcW w:w="2159" w:type="pct"/>
          </w:tcPr>
          <w:p w:rsidR="00803EB1" w:rsidRPr="0047537A" w:rsidRDefault="00803EB1" w:rsidP="00BD7412">
            <w:pPr>
              <w:pStyle w:val="a3"/>
              <w:spacing w:before="0" w:beforeAutospacing="0" w:after="0" w:afterAutospacing="0"/>
              <w:rPr>
                <w:sz w:val="22"/>
                <w:szCs w:val="22"/>
                <w:lang w:val="uk-UA"/>
              </w:rPr>
            </w:pPr>
            <w:r w:rsidRPr="0047537A">
              <w:rPr>
                <w:sz w:val="22"/>
                <w:szCs w:val="22"/>
                <w:lang w:val="uk-UA"/>
              </w:rPr>
              <w:t>Громадяни</w:t>
            </w:r>
          </w:p>
        </w:tc>
        <w:tc>
          <w:tcPr>
            <w:tcW w:w="1487" w:type="pct"/>
            <w:vAlign w:val="center"/>
          </w:tcPr>
          <w:p w:rsidR="00E30B8E" w:rsidRPr="0034178B" w:rsidRDefault="0034178B" w:rsidP="00BD7412">
            <w:pPr>
              <w:spacing w:after="0" w:line="240" w:lineRule="auto"/>
              <w:jc w:val="center"/>
              <w:rPr>
                <w:rFonts w:ascii="Times New Roman" w:hAnsi="Times New Roman"/>
                <w:sz w:val="22"/>
                <w:szCs w:val="22"/>
                <w:lang w:val="uk-UA"/>
              </w:rPr>
            </w:pPr>
            <w:r>
              <w:rPr>
                <w:rFonts w:ascii="Times New Roman" w:hAnsi="Times New Roman"/>
                <w:sz w:val="22"/>
                <w:szCs w:val="22"/>
                <w:lang w:val="uk-UA"/>
              </w:rPr>
              <w:t>так</w:t>
            </w:r>
          </w:p>
        </w:tc>
        <w:tc>
          <w:tcPr>
            <w:tcW w:w="1353" w:type="pct"/>
          </w:tcPr>
          <w:p w:rsidR="00803EB1" w:rsidRPr="0047537A" w:rsidRDefault="00874465" w:rsidP="00874465">
            <w:pPr>
              <w:pStyle w:val="a3"/>
              <w:spacing w:before="0" w:beforeAutospacing="0" w:after="0" w:afterAutospacing="0"/>
              <w:ind w:right="1" w:firstLine="900"/>
              <w:jc w:val="center"/>
              <w:rPr>
                <w:sz w:val="22"/>
                <w:szCs w:val="22"/>
                <w:lang w:val="uk-UA"/>
              </w:rPr>
            </w:pPr>
            <w:r>
              <w:rPr>
                <w:sz w:val="22"/>
                <w:szCs w:val="22"/>
                <w:lang w:val="uk-UA"/>
              </w:rPr>
              <w:t>-</w:t>
            </w:r>
          </w:p>
        </w:tc>
      </w:tr>
      <w:tr w:rsidR="0034178B" w:rsidRPr="0047537A" w:rsidTr="00C54ACF">
        <w:trPr>
          <w:jc w:val="center"/>
        </w:trPr>
        <w:tc>
          <w:tcPr>
            <w:tcW w:w="2159" w:type="pct"/>
          </w:tcPr>
          <w:p w:rsidR="0034178B" w:rsidRPr="0047537A" w:rsidRDefault="0034178B" w:rsidP="00BD7412">
            <w:pPr>
              <w:pStyle w:val="a3"/>
              <w:spacing w:before="0" w:beforeAutospacing="0" w:after="0" w:afterAutospacing="0"/>
              <w:rPr>
                <w:sz w:val="22"/>
                <w:szCs w:val="22"/>
                <w:lang w:val="uk-UA"/>
              </w:rPr>
            </w:pPr>
            <w:r w:rsidRPr="0047537A">
              <w:rPr>
                <w:sz w:val="22"/>
                <w:szCs w:val="22"/>
                <w:lang w:val="uk-UA"/>
              </w:rPr>
              <w:t>Держава.</w:t>
            </w:r>
          </w:p>
          <w:p w:rsidR="0034178B" w:rsidRPr="0047537A" w:rsidRDefault="0034178B" w:rsidP="00BD7412">
            <w:pPr>
              <w:pStyle w:val="a3"/>
              <w:spacing w:before="0" w:beforeAutospacing="0" w:after="0" w:afterAutospacing="0"/>
              <w:rPr>
                <w:sz w:val="22"/>
                <w:szCs w:val="22"/>
                <w:lang w:val="uk-UA"/>
              </w:rPr>
            </w:pPr>
            <w:r w:rsidRPr="0047537A">
              <w:rPr>
                <w:sz w:val="22"/>
                <w:szCs w:val="22"/>
                <w:lang w:val="uk-UA"/>
              </w:rPr>
              <w:t>Органи місцевого самоврядування</w:t>
            </w:r>
          </w:p>
        </w:tc>
        <w:tc>
          <w:tcPr>
            <w:tcW w:w="1487" w:type="pct"/>
          </w:tcPr>
          <w:p w:rsidR="0034178B" w:rsidRDefault="0034178B" w:rsidP="0034178B">
            <w:pPr>
              <w:jc w:val="center"/>
              <w:rPr>
                <w:sz w:val="22"/>
                <w:szCs w:val="22"/>
              </w:rPr>
            </w:pPr>
            <w:r w:rsidRPr="00E175F7">
              <w:rPr>
                <w:rFonts w:ascii="Times New Roman" w:hAnsi="Times New Roman"/>
                <w:sz w:val="22"/>
                <w:szCs w:val="22"/>
                <w:lang w:val="uk-UA"/>
              </w:rPr>
              <w:t>так</w:t>
            </w:r>
          </w:p>
        </w:tc>
        <w:tc>
          <w:tcPr>
            <w:tcW w:w="1353" w:type="pct"/>
          </w:tcPr>
          <w:p w:rsidR="0034178B" w:rsidRPr="0047537A" w:rsidRDefault="00874465" w:rsidP="00874465">
            <w:pPr>
              <w:pStyle w:val="a3"/>
              <w:spacing w:before="0" w:beforeAutospacing="0" w:after="0" w:afterAutospacing="0"/>
              <w:ind w:firstLine="900"/>
              <w:jc w:val="center"/>
              <w:rPr>
                <w:sz w:val="22"/>
                <w:szCs w:val="22"/>
                <w:lang w:val="uk-UA"/>
              </w:rPr>
            </w:pPr>
            <w:r>
              <w:rPr>
                <w:sz w:val="22"/>
                <w:szCs w:val="22"/>
                <w:lang w:val="uk-UA"/>
              </w:rPr>
              <w:t>-</w:t>
            </w:r>
          </w:p>
        </w:tc>
      </w:tr>
      <w:tr w:rsidR="0034178B" w:rsidRPr="0047537A" w:rsidTr="00C54ACF">
        <w:trPr>
          <w:trHeight w:val="215"/>
          <w:jc w:val="center"/>
        </w:trPr>
        <w:tc>
          <w:tcPr>
            <w:tcW w:w="2159" w:type="pct"/>
          </w:tcPr>
          <w:p w:rsidR="0034178B" w:rsidRPr="0047537A" w:rsidRDefault="0034178B" w:rsidP="0007063A">
            <w:pPr>
              <w:pStyle w:val="a3"/>
              <w:spacing w:before="0" w:beforeAutospacing="0" w:after="0" w:afterAutospacing="0"/>
              <w:rPr>
                <w:sz w:val="22"/>
                <w:szCs w:val="22"/>
                <w:lang w:val="uk-UA"/>
              </w:rPr>
            </w:pPr>
            <w:r w:rsidRPr="0047537A">
              <w:rPr>
                <w:sz w:val="22"/>
                <w:szCs w:val="22"/>
                <w:lang w:val="uk-UA"/>
              </w:rPr>
              <w:t>Суб'єкти господарювання,</w:t>
            </w:r>
          </w:p>
        </w:tc>
        <w:tc>
          <w:tcPr>
            <w:tcW w:w="1487" w:type="pct"/>
          </w:tcPr>
          <w:p w:rsidR="0034178B" w:rsidRDefault="007F591D" w:rsidP="0007063A">
            <w:pPr>
              <w:spacing w:after="0" w:line="240" w:lineRule="auto"/>
              <w:jc w:val="center"/>
              <w:rPr>
                <w:sz w:val="22"/>
                <w:szCs w:val="22"/>
              </w:rPr>
            </w:pPr>
            <w:r>
              <w:rPr>
                <w:rFonts w:ascii="Times New Roman" w:hAnsi="Times New Roman"/>
                <w:sz w:val="22"/>
                <w:szCs w:val="22"/>
                <w:lang w:val="uk-UA"/>
              </w:rPr>
              <w:t>т</w:t>
            </w:r>
            <w:r w:rsidR="0034178B" w:rsidRPr="00E175F7">
              <w:rPr>
                <w:rFonts w:ascii="Times New Roman" w:hAnsi="Times New Roman"/>
                <w:sz w:val="22"/>
                <w:szCs w:val="22"/>
                <w:lang w:val="uk-UA"/>
              </w:rPr>
              <w:t>ак</w:t>
            </w:r>
          </w:p>
        </w:tc>
        <w:tc>
          <w:tcPr>
            <w:tcW w:w="1353" w:type="pct"/>
          </w:tcPr>
          <w:p w:rsidR="0034178B" w:rsidRPr="0047537A" w:rsidRDefault="00874465" w:rsidP="00874465">
            <w:pPr>
              <w:pStyle w:val="a3"/>
              <w:spacing w:before="0" w:beforeAutospacing="0" w:after="0" w:afterAutospacing="0"/>
              <w:ind w:firstLine="900"/>
              <w:jc w:val="center"/>
              <w:rPr>
                <w:sz w:val="22"/>
                <w:szCs w:val="22"/>
                <w:lang w:val="uk-UA"/>
              </w:rPr>
            </w:pPr>
            <w:r>
              <w:rPr>
                <w:sz w:val="22"/>
                <w:szCs w:val="22"/>
                <w:lang w:val="uk-UA"/>
              </w:rPr>
              <w:t>-</w:t>
            </w:r>
          </w:p>
        </w:tc>
      </w:tr>
      <w:tr w:rsidR="0034178B" w:rsidRPr="0047537A" w:rsidTr="00C54ACF">
        <w:trPr>
          <w:jc w:val="center"/>
        </w:trPr>
        <w:tc>
          <w:tcPr>
            <w:tcW w:w="2159" w:type="pct"/>
          </w:tcPr>
          <w:p w:rsidR="0034178B" w:rsidRPr="0047537A" w:rsidRDefault="0034178B" w:rsidP="0007063A">
            <w:pPr>
              <w:pStyle w:val="a3"/>
              <w:spacing w:before="0" w:beforeAutospacing="0" w:after="0" w:afterAutospacing="0"/>
              <w:rPr>
                <w:sz w:val="22"/>
                <w:szCs w:val="22"/>
                <w:lang w:val="uk-UA"/>
              </w:rPr>
            </w:pPr>
            <w:r w:rsidRPr="0047537A">
              <w:rPr>
                <w:sz w:val="22"/>
                <w:szCs w:val="22"/>
                <w:lang w:val="uk-UA"/>
              </w:rPr>
              <w:t>у тому числі суб'єкти малого підприємництва</w:t>
            </w:r>
          </w:p>
        </w:tc>
        <w:tc>
          <w:tcPr>
            <w:tcW w:w="1487" w:type="pct"/>
          </w:tcPr>
          <w:p w:rsidR="0034178B" w:rsidRDefault="007F591D" w:rsidP="0007063A">
            <w:pPr>
              <w:spacing w:after="0" w:line="240" w:lineRule="auto"/>
              <w:jc w:val="center"/>
              <w:rPr>
                <w:sz w:val="22"/>
                <w:szCs w:val="22"/>
              </w:rPr>
            </w:pPr>
            <w:r>
              <w:rPr>
                <w:rFonts w:ascii="Times New Roman" w:hAnsi="Times New Roman"/>
                <w:sz w:val="22"/>
                <w:szCs w:val="22"/>
                <w:lang w:val="uk-UA"/>
              </w:rPr>
              <w:t>т</w:t>
            </w:r>
            <w:r w:rsidR="0034178B" w:rsidRPr="00E175F7">
              <w:rPr>
                <w:rFonts w:ascii="Times New Roman" w:hAnsi="Times New Roman"/>
                <w:sz w:val="22"/>
                <w:szCs w:val="22"/>
                <w:lang w:val="uk-UA"/>
              </w:rPr>
              <w:t>ак</w:t>
            </w:r>
          </w:p>
        </w:tc>
        <w:tc>
          <w:tcPr>
            <w:tcW w:w="1353" w:type="pct"/>
          </w:tcPr>
          <w:p w:rsidR="0034178B" w:rsidRPr="0047537A" w:rsidRDefault="00874465" w:rsidP="00874465">
            <w:pPr>
              <w:pStyle w:val="a3"/>
              <w:spacing w:before="0" w:beforeAutospacing="0" w:after="0" w:afterAutospacing="0"/>
              <w:ind w:firstLine="900"/>
              <w:jc w:val="center"/>
              <w:rPr>
                <w:sz w:val="22"/>
                <w:szCs w:val="22"/>
                <w:lang w:val="uk-UA"/>
              </w:rPr>
            </w:pPr>
            <w:r>
              <w:rPr>
                <w:sz w:val="22"/>
                <w:szCs w:val="22"/>
                <w:lang w:val="uk-UA"/>
              </w:rPr>
              <w:t>-</w:t>
            </w:r>
          </w:p>
        </w:tc>
      </w:tr>
    </w:tbl>
    <w:p w:rsidR="0007063A" w:rsidRDefault="0007063A" w:rsidP="00B8717C">
      <w:pPr>
        <w:pStyle w:val="3"/>
        <w:spacing w:before="0" w:beforeAutospacing="0" w:after="0" w:afterAutospacing="0"/>
        <w:ind w:firstLine="902"/>
        <w:jc w:val="both"/>
        <w:rPr>
          <w:sz w:val="24"/>
          <w:szCs w:val="24"/>
          <w:lang w:val="uk-UA"/>
        </w:rPr>
      </w:pPr>
    </w:p>
    <w:p w:rsidR="008D538E" w:rsidRDefault="008D538E" w:rsidP="00B8717C">
      <w:pPr>
        <w:pStyle w:val="3"/>
        <w:spacing w:before="0" w:beforeAutospacing="0" w:after="0" w:afterAutospacing="0"/>
        <w:ind w:firstLine="902"/>
        <w:jc w:val="both"/>
        <w:rPr>
          <w:sz w:val="24"/>
          <w:szCs w:val="24"/>
          <w:lang w:val="uk-UA"/>
        </w:rPr>
      </w:pPr>
      <w:r w:rsidRPr="008D538E">
        <w:rPr>
          <w:sz w:val="24"/>
          <w:szCs w:val="24"/>
        </w:rPr>
        <w:t>Обґрунтування неможливості вирішення проблеми за допомогою ринкових механізмів</w:t>
      </w:r>
      <w:r>
        <w:rPr>
          <w:sz w:val="24"/>
          <w:szCs w:val="24"/>
          <w:lang w:val="uk-UA"/>
        </w:rPr>
        <w:t>:</w:t>
      </w:r>
    </w:p>
    <w:p w:rsidR="0023097C" w:rsidRPr="005568F0" w:rsidRDefault="0023097C" w:rsidP="00F72E60">
      <w:pPr>
        <w:pStyle w:val="3"/>
        <w:spacing w:before="0" w:beforeAutospacing="0" w:after="0" w:afterAutospacing="0"/>
        <w:ind w:firstLine="902"/>
        <w:jc w:val="both"/>
        <w:rPr>
          <w:b w:val="0"/>
          <w:sz w:val="24"/>
          <w:szCs w:val="24"/>
          <w:lang w:val="uk-UA" w:eastAsia="x-none"/>
        </w:rPr>
      </w:pPr>
      <w:r w:rsidRPr="00F72E60">
        <w:rPr>
          <w:b w:val="0"/>
          <w:sz w:val="24"/>
          <w:szCs w:val="24"/>
          <w:lang w:val="uk-UA"/>
        </w:rPr>
        <w:t>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w:t>
      </w:r>
      <w:r w:rsidR="007A2C17" w:rsidRPr="00F72E60">
        <w:rPr>
          <w:b w:val="0"/>
          <w:sz w:val="24"/>
          <w:szCs w:val="24"/>
          <w:lang w:val="uk-UA"/>
        </w:rPr>
        <w:t xml:space="preserve"> (в т.ч. єдиного податку)</w:t>
      </w:r>
      <w:r w:rsidRPr="00F72E60">
        <w:rPr>
          <w:b w:val="0"/>
          <w:sz w:val="24"/>
          <w:szCs w:val="24"/>
          <w:lang w:val="uk-UA"/>
        </w:rPr>
        <w:t xml:space="preserve"> в межах </w:t>
      </w:r>
      <w:r w:rsidR="007A2C17" w:rsidRPr="00F72E60">
        <w:rPr>
          <w:b w:val="0"/>
          <w:sz w:val="24"/>
          <w:szCs w:val="24"/>
          <w:lang w:val="uk-UA"/>
        </w:rPr>
        <w:t>селищної ради (</w:t>
      </w:r>
      <w:r w:rsidRPr="00F72E60">
        <w:rPr>
          <w:b w:val="0"/>
          <w:sz w:val="24"/>
          <w:szCs w:val="24"/>
          <w:lang w:val="uk-UA"/>
        </w:rPr>
        <w:t>територіальної громади</w:t>
      </w:r>
      <w:r w:rsidR="007A2C17" w:rsidRPr="00F72E60">
        <w:rPr>
          <w:b w:val="0"/>
          <w:sz w:val="24"/>
          <w:szCs w:val="24"/>
          <w:lang w:val="uk-UA"/>
        </w:rPr>
        <w:t>)</w:t>
      </w:r>
      <w:r w:rsidRPr="00F72E60">
        <w:rPr>
          <w:b w:val="0"/>
          <w:sz w:val="24"/>
          <w:szCs w:val="24"/>
          <w:lang w:val="uk-UA"/>
        </w:rPr>
        <w:t xml:space="preserve"> пропонується прийняття рішення </w:t>
      </w:r>
      <w:r w:rsidR="00076995" w:rsidRPr="00F72E60">
        <w:rPr>
          <w:b w:val="0"/>
          <w:sz w:val="24"/>
          <w:szCs w:val="24"/>
          <w:lang w:val="uk-UA"/>
        </w:rPr>
        <w:t>селищної</w:t>
      </w:r>
      <w:r w:rsidRPr="00F72E60">
        <w:rPr>
          <w:b w:val="0"/>
          <w:sz w:val="24"/>
          <w:szCs w:val="24"/>
          <w:lang w:val="uk-UA"/>
        </w:rPr>
        <w:t xml:space="preserve"> ради “</w:t>
      </w:r>
      <w:r w:rsidR="00F72E60" w:rsidRPr="00F72E60">
        <w:rPr>
          <w:rStyle w:val="rvts6"/>
          <w:b w:val="0"/>
          <w:sz w:val="24"/>
          <w:szCs w:val="24"/>
          <w:lang w:val="uk-UA"/>
        </w:rPr>
        <w:t xml:space="preserve">Про затвердження ставок єдиного податку </w:t>
      </w:r>
      <w:r w:rsidR="00F72E60" w:rsidRPr="00F72E60">
        <w:rPr>
          <w:b w:val="0"/>
          <w:sz w:val="24"/>
          <w:szCs w:val="24"/>
          <w:lang w:val="uk-UA"/>
        </w:rPr>
        <w:t>на території Коломацької селищної ради</w:t>
      </w:r>
      <w:r w:rsidR="00C546F1" w:rsidRPr="00F72E60">
        <w:rPr>
          <w:b w:val="0"/>
          <w:sz w:val="24"/>
          <w:szCs w:val="24"/>
          <w:lang w:val="uk-UA"/>
        </w:rPr>
        <w:t>”</w:t>
      </w:r>
      <w:r w:rsidR="006457E9">
        <w:rPr>
          <w:b w:val="0"/>
          <w:sz w:val="24"/>
          <w:szCs w:val="24"/>
          <w:lang w:val="uk-UA"/>
        </w:rPr>
        <w:t xml:space="preserve"> </w:t>
      </w:r>
      <w:r w:rsidRPr="00F72E60">
        <w:rPr>
          <w:b w:val="0"/>
          <w:sz w:val="24"/>
          <w:szCs w:val="24"/>
          <w:lang w:val="uk-UA" w:eastAsia="x-none"/>
        </w:rPr>
        <w:t>так як проблема встановлення ставок не може бути розв’язана ринковими механізмами</w:t>
      </w:r>
      <w:r w:rsidR="005568F0" w:rsidRPr="00F72E60">
        <w:rPr>
          <w:b w:val="0"/>
          <w:sz w:val="24"/>
          <w:szCs w:val="24"/>
          <w:lang w:val="uk-UA" w:eastAsia="x-none"/>
        </w:rPr>
        <w:t xml:space="preserve"> </w:t>
      </w:r>
      <w:r w:rsidR="005568F0" w:rsidRPr="00F72E60">
        <w:rPr>
          <w:b w:val="0"/>
          <w:sz w:val="24"/>
          <w:szCs w:val="24"/>
          <w:lang w:val="uk-UA"/>
        </w:rPr>
        <w:t>оскільки здійснення вищезазначених заходів є засобом</w:t>
      </w:r>
      <w:r w:rsidR="005568F0" w:rsidRPr="005568F0">
        <w:rPr>
          <w:b w:val="0"/>
          <w:sz w:val="24"/>
          <w:szCs w:val="24"/>
          <w:lang w:val="uk-UA"/>
        </w:rPr>
        <w:t xml:space="preserve"> державного регулювання та відповідно до Податкового кодексу України є компетенцією </w:t>
      </w:r>
      <w:r w:rsidR="005568F0" w:rsidRPr="005568F0">
        <w:rPr>
          <w:b w:val="0"/>
          <w:color w:val="000000"/>
          <w:sz w:val="24"/>
          <w:szCs w:val="24"/>
          <w:lang w:val="uk-UA"/>
        </w:rPr>
        <w:t>селищної</w:t>
      </w:r>
      <w:r w:rsidR="005568F0" w:rsidRPr="005568F0">
        <w:rPr>
          <w:b w:val="0"/>
          <w:sz w:val="24"/>
          <w:szCs w:val="24"/>
          <w:lang w:val="uk-UA"/>
        </w:rPr>
        <w:t xml:space="preserve"> ради</w:t>
      </w:r>
      <w:r w:rsidR="00C546F1">
        <w:rPr>
          <w:b w:val="0"/>
          <w:sz w:val="24"/>
          <w:szCs w:val="24"/>
          <w:lang w:val="uk-UA"/>
        </w:rPr>
        <w:t>.</w:t>
      </w:r>
    </w:p>
    <w:p w:rsidR="00B8717C" w:rsidRDefault="00B8717C" w:rsidP="005568F0">
      <w:pPr>
        <w:spacing w:after="0" w:line="240" w:lineRule="auto"/>
        <w:ind w:firstLine="567"/>
        <w:jc w:val="both"/>
        <w:rPr>
          <w:rFonts w:ascii="Times New Roman" w:hAnsi="Times New Roman"/>
          <w:b/>
          <w:sz w:val="24"/>
          <w:szCs w:val="24"/>
          <w:lang w:val="uk-UA"/>
        </w:rPr>
      </w:pPr>
    </w:p>
    <w:p w:rsidR="00B8717C" w:rsidRPr="00B8717C" w:rsidRDefault="00B8717C" w:rsidP="00490DA0">
      <w:pPr>
        <w:spacing w:after="0" w:line="240" w:lineRule="auto"/>
        <w:ind w:firstLine="900"/>
        <w:jc w:val="both"/>
        <w:rPr>
          <w:rFonts w:ascii="Times New Roman" w:hAnsi="Times New Roman"/>
          <w:sz w:val="24"/>
          <w:szCs w:val="24"/>
        </w:rPr>
      </w:pPr>
      <w:r w:rsidRPr="00B8717C">
        <w:rPr>
          <w:rFonts w:ascii="Times New Roman" w:hAnsi="Times New Roman"/>
          <w:b/>
          <w:sz w:val="24"/>
          <w:szCs w:val="24"/>
        </w:rPr>
        <w:t>Обґрунтування неможливості вирішення проблеми за допомогою діючих регуляторних актів:</w:t>
      </w:r>
      <w:r w:rsidRPr="00B8717C">
        <w:rPr>
          <w:rFonts w:ascii="Times New Roman" w:hAnsi="Times New Roman"/>
          <w:sz w:val="24"/>
          <w:szCs w:val="24"/>
        </w:rPr>
        <w:t xml:space="preserve"> </w:t>
      </w:r>
    </w:p>
    <w:p w:rsidR="00B8717C" w:rsidRPr="00B8717C" w:rsidRDefault="00B8717C" w:rsidP="00B137E3">
      <w:pPr>
        <w:pStyle w:val="3"/>
        <w:spacing w:before="0" w:beforeAutospacing="0" w:after="0" w:afterAutospacing="0"/>
        <w:ind w:firstLine="902"/>
        <w:jc w:val="both"/>
        <w:rPr>
          <w:b w:val="0"/>
          <w:sz w:val="24"/>
          <w:szCs w:val="24"/>
          <w:lang w:val="uk-UA" w:eastAsia="x-none"/>
        </w:rPr>
      </w:pPr>
      <w:r w:rsidRPr="00B8717C">
        <w:rPr>
          <w:b w:val="0"/>
          <w:sz w:val="24"/>
          <w:szCs w:val="24"/>
        </w:rPr>
        <w:t>Зазначена проблема не може бути вирішена за допомогою діючих регуляторних актів з огляду на вимоги Податкового кодексу України. А саме, у разі, якщо</w:t>
      </w:r>
      <w:r w:rsidRPr="00B8717C">
        <w:rPr>
          <w:b w:val="0"/>
          <w:color w:val="000000"/>
          <w:sz w:val="24"/>
          <w:szCs w:val="24"/>
        </w:rPr>
        <w:t xml:space="preserve"> селищна</w:t>
      </w:r>
      <w:r w:rsidRPr="00B8717C">
        <w:rPr>
          <w:b w:val="0"/>
          <w:color w:val="FF0000"/>
          <w:sz w:val="24"/>
          <w:szCs w:val="24"/>
        </w:rPr>
        <w:t xml:space="preserve"> </w:t>
      </w:r>
      <w:r w:rsidRPr="00B8717C">
        <w:rPr>
          <w:b w:val="0"/>
          <w:sz w:val="24"/>
          <w:szCs w:val="24"/>
        </w:rPr>
        <w:t>рада у термін до 1 липня не прийняла та до 15 липня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w:t>
      </w:r>
    </w:p>
    <w:p w:rsidR="00B137E3" w:rsidRDefault="00B137E3" w:rsidP="00B137E3">
      <w:pPr>
        <w:pStyle w:val="3"/>
        <w:spacing w:before="0" w:beforeAutospacing="0" w:after="0" w:afterAutospacing="0"/>
        <w:ind w:firstLine="902"/>
        <w:jc w:val="center"/>
        <w:rPr>
          <w:lang w:val="uk-UA" w:eastAsia="x-none"/>
        </w:rPr>
      </w:pPr>
    </w:p>
    <w:p w:rsidR="0023097C" w:rsidRPr="00487337" w:rsidRDefault="0023097C" w:rsidP="00B137E3">
      <w:pPr>
        <w:pStyle w:val="3"/>
        <w:spacing w:before="0" w:beforeAutospacing="0" w:after="0" w:afterAutospacing="0"/>
        <w:ind w:firstLine="902"/>
        <w:jc w:val="center"/>
        <w:rPr>
          <w:lang w:val="uk-UA" w:eastAsia="x-none"/>
        </w:rPr>
      </w:pPr>
      <w:r w:rsidRPr="00487337">
        <w:rPr>
          <w:lang w:val="uk-UA" w:eastAsia="x-none"/>
        </w:rPr>
        <w:t>II. Цілі державного регулювання</w:t>
      </w:r>
    </w:p>
    <w:p w:rsidR="0023097C" w:rsidRDefault="0023097C" w:rsidP="00B137E3">
      <w:pPr>
        <w:spacing w:after="0" w:line="240" w:lineRule="auto"/>
        <w:ind w:firstLine="902"/>
        <w:jc w:val="both"/>
        <w:rPr>
          <w:rStyle w:val="2"/>
          <w:rFonts w:ascii="Times New Roman" w:hAnsi="Times New Roman"/>
          <w:sz w:val="24"/>
          <w:szCs w:val="24"/>
          <w:lang w:val="uk-UA"/>
        </w:rPr>
      </w:pPr>
      <w:r w:rsidRPr="00487337">
        <w:rPr>
          <w:rStyle w:val="2"/>
          <w:rFonts w:ascii="Times New Roman" w:hAnsi="Times New Roman"/>
          <w:sz w:val="24"/>
          <w:szCs w:val="24"/>
          <w:lang w:val="uk-UA"/>
        </w:rPr>
        <w:t>Проект рішення розроблено з ціллю:</w:t>
      </w:r>
    </w:p>
    <w:p w:rsidR="0075433C" w:rsidRPr="00DA0A1F" w:rsidRDefault="0075433C" w:rsidP="00B137E3">
      <w:pPr>
        <w:spacing w:after="0" w:line="240" w:lineRule="auto"/>
        <w:ind w:firstLine="902"/>
        <w:jc w:val="both"/>
        <w:rPr>
          <w:rFonts w:ascii="Times New Roman" w:hAnsi="Times New Roman"/>
          <w:sz w:val="24"/>
          <w:szCs w:val="24"/>
          <w:lang w:val="uk-UA"/>
        </w:rPr>
      </w:pPr>
      <w:r w:rsidRPr="00DA0A1F">
        <w:rPr>
          <w:rFonts w:ascii="Times New Roman" w:hAnsi="Times New Roman"/>
          <w:sz w:val="24"/>
          <w:szCs w:val="24"/>
          <w:lang w:val="uk-UA"/>
        </w:rPr>
        <w:t xml:space="preserve">- здійснити планування та прогнозування надходжень від </w:t>
      </w:r>
      <w:r w:rsidR="00C27EC3">
        <w:rPr>
          <w:rFonts w:ascii="Times New Roman" w:hAnsi="Times New Roman"/>
          <w:sz w:val="24"/>
          <w:szCs w:val="24"/>
          <w:lang w:val="uk-UA"/>
        </w:rPr>
        <w:t xml:space="preserve">сплати єдиного </w:t>
      </w:r>
      <w:r w:rsidRPr="00DA0A1F">
        <w:rPr>
          <w:rFonts w:ascii="Times New Roman" w:hAnsi="Times New Roman"/>
          <w:sz w:val="24"/>
          <w:szCs w:val="24"/>
          <w:lang w:val="uk-UA"/>
        </w:rPr>
        <w:t>податк</w:t>
      </w:r>
      <w:r w:rsidR="00C27EC3">
        <w:rPr>
          <w:rFonts w:ascii="Times New Roman" w:hAnsi="Times New Roman"/>
          <w:sz w:val="24"/>
          <w:szCs w:val="24"/>
          <w:lang w:val="uk-UA"/>
        </w:rPr>
        <w:t>у</w:t>
      </w:r>
      <w:r w:rsidRPr="00DA0A1F">
        <w:rPr>
          <w:rFonts w:ascii="Times New Roman" w:hAnsi="Times New Roman"/>
          <w:sz w:val="24"/>
          <w:szCs w:val="24"/>
          <w:lang w:val="uk-UA"/>
        </w:rPr>
        <w:t xml:space="preserve"> при формуванні </w:t>
      </w:r>
      <w:r w:rsidR="00C27EC3">
        <w:rPr>
          <w:rFonts w:ascii="Times New Roman" w:hAnsi="Times New Roman"/>
          <w:sz w:val="24"/>
          <w:szCs w:val="24"/>
          <w:lang w:val="uk-UA"/>
        </w:rPr>
        <w:t xml:space="preserve">селищного </w:t>
      </w:r>
      <w:r w:rsidRPr="00DA0A1F">
        <w:rPr>
          <w:rFonts w:ascii="Times New Roman" w:hAnsi="Times New Roman"/>
          <w:sz w:val="24"/>
          <w:szCs w:val="24"/>
          <w:lang w:val="uk-UA"/>
        </w:rPr>
        <w:t>бюджету;</w:t>
      </w:r>
    </w:p>
    <w:p w:rsidR="0075433C" w:rsidRPr="00DA0A1F" w:rsidRDefault="0075433C" w:rsidP="00DA0A1F">
      <w:pPr>
        <w:spacing w:after="0" w:line="240" w:lineRule="auto"/>
        <w:ind w:firstLine="900"/>
        <w:jc w:val="both"/>
        <w:rPr>
          <w:rFonts w:ascii="Times New Roman" w:hAnsi="Times New Roman"/>
          <w:sz w:val="24"/>
          <w:szCs w:val="24"/>
          <w:lang w:val="uk-UA"/>
        </w:rPr>
      </w:pPr>
      <w:r w:rsidRPr="00DA0A1F">
        <w:rPr>
          <w:rFonts w:ascii="Times New Roman" w:hAnsi="Times New Roman"/>
          <w:sz w:val="24"/>
          <w:szCs w:val="24"/>
          <w:lang w:val="uk-UA"/>
        </w:rPr>
        <w:t xml:space="preserve">- встановити доцільні і обґрунтовані розміри ставок </w:t>
      </w:r>
      <w:r w:rsidR="00BB11A3">
        <w:rPr>
          <w:rFonts w:ascii="Times New Roman" w:hAnsi="Times New Roman"/>
          <w:sz w:val="24"/>
          <w:szCs w:val="24"/>
          <w:lang w:val="uk-UA"/>
        </w:rPr>
        <w:t>єдиного податку</w:t>
      </w:r>
      <w:r w:rsidRPr="00DA0A1F">
        <w:rPr>
          <w:rFonts w:ascii="Times New Roman" w:hAnsi="Times New Roman"/>
          <w:sz w:val="24"/>
          <w:szCs w:val="24"/>
          <w:lang w:val="uk-UA"/>
        </w:rPr>
        <w:t xml:space="preserve"> з урахуванням рівня платоспроможності суб’єктів господарювання та відповідно до потреб </w:t>
      </w:r>
      <w:r w:rsidR="00BB11A3">
        <w:rPr>
          <w:rFonts w:ascii="Times New Roman" w:hAnsi="Times New Roman"/>
          <w:sz w:val="24"/>
          <w:szCs w:val="24"/>
          <w:lang w:val="uk-UA"/>
        </w:rPr>
        <w:t>селищного</w:t>
      </w:r>
      <w:r w:rsidRPr="00DA0A1F">
        <w:rPr>
          <w:rFonts w:ascii="Times New Roman" w:hAnsi="Times New Roman"/>
          <w:sz w:val="24"/>
          <w:szCs w:val="24"/>
          <w:lang w:val="uk-UA"/>
        </w:rPr>
        <w:t xml:space="preserve"> бюджету;</w:t>
      </w:r>
    </w:p>
    <w:p w:rsidR="0075433C" w:rsidRPr="00DA0A1F" w:rsidRDefault="0075433C" w:rsidP="00A97EF2">
      <w:pPr>
        <w:tabs>
          <w:tab w:val="left" w:pos="1080"/>
        </w:tabs>
        <w:spacing w:after="0" w:line="240" w:lineRule="auto"/>
        <w:ind w:firstLine="900"/>
        <w:jc w:val="both"/>
        <w:rPr>
          <w:rFonts w:ascii="Times New Roman" w:hAnsi="Times New Roman"/>
          <w:sz w:val="24"/>
          <w:szCs w:val="24"/>
        </w:rPr>
      </w:pPr>
      <w:r w:rsidRPr="00DA0A1F">
        <w:rPr>
          <w:rFonts w:ascii="Times New Roman" w:hAnsi="Times New Roman"/>
          <w:sz w:val="24"/>
          <w:szCs w:val="24"/>
        </w:rPr>
        <w:t xml:space="preserve">- забезпечити додаткові надходження до </w:t>
      </w:r>
      <w:r w:rsidR="00A97EF2">
        <w:rPr>
          <w:rFonts w:ascii="Times New Roman" w:hAnsi="Times New Roman"/>
          <w:sz w:val="24"/>
          <w:szCs w:val="24"/>
          <w:lang w:val="uk-UA"/>
        </w:rPr>
        <w:t xml:space="preserve">селищного </w:t>
      </w:r>
      <w:r w:rsidRPr="00DA0A1F">
        <w:rPr>
          <w:rFonts w:ascii="Times New Roman" w:hAnsi="Times New Roman"/>
          <w:sz w:val="24"/>
          <w:szCs w:val="24"/>
        </w:rPr>
        <w:t>бюджету</w:t>
      </w:r>
      <w:r w:rsidR="00A97EF2">
        <w:rPr>
          <w:rFonts w:ascii="Times New Roman" w:hAnsi="Times New Roman"/>
          <w:sz w:val="24"/>
          <w:szCs w:val="24"/>
          <w:lang w:val="uk-UA"/>
        </w:rPr>
        <w:t>,</w:t>
      </w:r>
      <w:r w:rsidRPr="00DA0A1F">
        <w:rPr>
          <w:rFonts w:ascii="Times New Roman" w:hAnsi="Times New Roman"/>
          <w:sz w:val="24"/>
          <w:szCs w:val="24"/>
        </w:rPr>
        <w:t xml:space="preserve"> з метою забезпечення належного фінансування програм соціально-економічного та культурного розвитку </w:t>
      </w:r>
      <w:r w:rsidR="00B472CE">
        <w:rPr>
          <w:rFonts w:ascii="Times New Roman" w:hAnsi="Times New Roman"/>
          <w:sz w:val="24"/>
          <w:szCs w:val="24"/>
          <w:lang w:val="uk-UA"/>
        </w:rPr>
        <w:t>громади</w:t>
      </w:r>
      <w:r w:rsidR="001738CE">
        <w:rPr>
          <w:rFonts w:ascii="Times New Roman" w:hAnsi="Times New Roman"/>
          <w:sz w:val="24"/>
          <w:szCs w:val="24"/>
          <w:lang w:val="uk-UA"/>
        </w:rPr>
        <w:t xml:space="preserve"> та інших видатків</w:t>
      </w:r>
      <w:r w:rsidRPr="00DA0A1F">
        <w:rPr>
          <w:rFonts w:ascii="Times New Roman" w:hAnsi="Times New Roman"/>
          <w:sz w:val="24"/>
          <w:szCs w:val="24"/>
        </w:rPr>
        <w:t>;</w:t>
      </w:r>
    </w:p>
    <w:p w:rsidR="0075433C" w:rsidRPr="00DA0A1F" w:rsidRDefault="0075433C" w:rsidP="00DA0A1F">
      <w:pPr>
        <w:spacing w:after="0" w:line="240" w:lineRule="auto"/>
        <w:ind w:left="192" w:firstLine="708"/>
        <w:jc w:val="both"/>
        <w:rPr>
          <w:rFonts w:ascii="Times New Roman" w:hAnsi="Times New Roman"/>
          <w:sz w:val="24"/>
          <w:szCs w:val="24"/>
        </w:rPr>
      </w:pPr>
      <w:r w:rsidRPr="00DA0A1F">
        <w:rPr>
          <w:rFonts w:ascii="Times New Roman" w:hAnsi="Times New Roman"/>
          <w:sz w:val="24"/>
          <w:szCs w:val="24"/>
        </w:rPr>
        <w:t xml:space="preserve">- </w:t>
      </w:r>
      <w:r w:rsidR="000E3D9D">
        <w:rPr>
          <w:rFonts w:ascii="Times New Roman" w:hAnsi="Times New Roman"/>
          <w:sz w:val="24"/>
          <w:szCs w:val="24"/>
          <w:lang w:val="uk-UA"/>
        </w:rPr>
        <w:t xml:space="preserve"> </w:t>
      </w:r>
      <w:r w:rsidRPr="00DA0A1F">
        <w:rPr>
          <w:rFonts w:ascii="Times New Roman" w:hAnsi="Times New Roman"/>
          <w:sz w:val="24"/>
          <w:szCs w:val="24"/>
        </w:rPr>
        <w:t xml:space="preserve">забезпечити своєчасне надходження до </w:t>
      </w:r>
      <w:r w:rsidR="00B472CE">
        <w:rPr>
          <w:rFonts w:ascii="Times New Roman" w:hAnsi="Times New Roman"/>
          <w:sz w:val="24"/>
          <w:szCs w:val="24"/>
          <w:lang w:val="uk-UA"/>
        </w:rPr>
        <w:t xml:space="preserve">селищного </w:t>
      </w:r>
      <w:r w:rsidRPr="00DA0A1F">
        <w:rPr>
          <w:rFonts w:ascii="Times New Roman" w:hAnsi="Times New Roman"/>
          <w:sz w:val="24"/>
          <w:szCs w:val="24"/>
        </w:rPr>
        <w:t xml:space="preserve">бюджету </w:t>
      </w:r>
      <w:r w:rsidR="00B472CE">
        <w:rPr>
          <w:rFonts w:ascii="Times New Roman" w:hAnsi="Times New Roman"/>
          <w:sz w:val="24"/>
          <w:szCs w:val="24"/>
          <w:lang w:val="uk-UA"/>
        </w:rPr>
        <w:t xml:space="preserve">єдиного </w:t>
      </w:r>
      <w:r w:rsidRPr="00DA0A1F">
        <w:rPr>
          <w:rFonts w:ascii="Times New Roman" w:hAnsi="Times New Roman"/>
          <w:sz w:val="24"/>
          <w:szCs w:val="24"/>
        </w:rPr>
        <w:t>податк</w:t>
      </w:r>
      <w:r w:rsidR="00B472CE">
        <w:rPr>
          <w:rFonts w:ascii="Times New Roman" w:hAnsi="Times New Roman"/>
          <w:sz w:val="24"/>
          <w:szCs w:val="24"/>
          <w:lang w:val="uk-UA"/>
        </w:rPr>
        <w:t>у</w:t>
      </w:r>
      <w:r w:rsidRPr="00DA0A1F">
        <w:rPr>
          <w:rFonts w:ascii="Times New Roman" w:hAnsi="Times New Roman"/>
          <w:sz w:val="24"/>
          <w:szCs w:val="24"/>
        </w:rPr>
        <w:t>;</w:t>
      </w:r>
    </w:p>
    <w:p w:rsidR="0075433C" w:rsidRPr="00264736" w:rsidRDefault="0075433C" w:rsidP="00DA0A1F">
      <w:pPr>
        <w:spacing w:after="0" w:line="240" w:lineRule="auto"/>
        <w:ind w:left="192" w:firstLine="708"/>
        <w:jc w:val="both"/>
        <w:rPr>
          <w:rFonts w:ascii="Times New Roman" w:hAnsi="Times New Roman"/>
          <w:sz w:val="24"/>
          <w:szCs w:val="24"/>
          <w:lang w:val="uk-UA"/>
        </w:rPr>
      </w:pPr>
      <w:r w:rsidRPr="00DA0A1F">
        <w:rPr>
          <w:rFonts w:ascii="Times New Roman" w:hAnsi="Times New Roman"/>
          <w:sz w:val="24"/>
          <w:szCs w:val="24"/>
        </w:rPr>
        <w:t xml:space="preserve">- </w:t>
      </w:r>
      <w:r w:rsidR="000E3D9D">
        <w:rPr>
          <w:rFonts w:ascii="Times New Roman" w:hAnsi="Times New Roman"/>
          <w:sz w:val="24"/>
          <w:szCs w:val="24"/>
          <w:lang w:val="uk-UA"/>
        </w:rPr>
        <w:t xml:space="preserve"> </w:t>
      </w:r>
      <w:r w:rsidRPr="00264736">
        <w:rPr>
          <w:rFonts w:ascii="Times New Roman" w:hAnsi="Times New Roman"/>
          <w:sz w:val="24"/>
          <w:szCs w:val="24"/>
        </w:rPr>
        <w:t>забезпечити відкритість процедури, прозорість дій органу місцевого самоврядування</w:t>
      </w:r>
      <w:r w:rsidR="00264736" w:rsidRPr="00264736">
        <w:rPr>
          <w:rFonts w:ascii="Times New Roman" w:hAnsi="Times New Roman"/>
          <w:sz w:val="24"/>
          <w:szCs w:val="24"/>
          <w:lang w:val="uk-UA"/>
        </w:rPr>
        <w:t>;</w:t>
      </w:r>
    </w:p>
    <w:p w:rsidR="00264736" w:rsidRPr="00264736" w:rsidRDefault="00264736" w:rsidP="00DA0A1F">
      <w:pPr>
        <w:spacing w:after="0" w:line="240" w:lineRule="auto"/>
        <w:ind w:left="192" w:firstLine="708"/>
        <w:jc w:val="both"/>
        <w:rPr>
          <w:rFonts w:ascii="Times New Roman" w:hAnsi="Times New Roman"/>
          <w:sz w:val="24"/>
          <w:szCs w:val="24"/>
          <w:lang w:val="uk-UA"/>
        </w:rPr>
      </w:pPr>
      <w:r w:rsidRPr="00264736">
        <w:rPr>
          <w:rFonts w:ascii="Times New Roman" w:hAnsi="Times New Roman"/>
          <w:sz w:val="24"/>
          <w:szCs w:val="24"/>
          <w:lang w:val="uk-UA"/>
        </w:rPr>
        <w:t xml:space="preserve">- </w:t>
      </w:r>
      <w:r w:rsidRPr="00264736">
        <w:rPr>
          <w:rFonts w:ascii="Times New Roman" w:hAnsi="Times New Roman"/>
          <w:sz w:val="24"/>
          <w:szCs w:val="24"/>
        </w:rPr>
        <w:t>привести рішення  селищної ради у відповідність до норм та вимог Податкового кодексу України</w:t>
      </w:r>
    </w:p>
    <w:p w:rsidR="0023097C" w:rsidRPr="00487337" w:rsidRDefault="0023097C" w:rsidP="00473B72">
      <w:pPr>
        <w:spacing w:after="0" w:line="240" w:lineRule="auto"/>
        <w:ind w:firstLine="900"/>
        <w:jc w:val="both"/>
        <w:rPr>
          <w:rStyle w:val="2"/>
          <w:rFonts w:ascii="Times New Roman" w:hAnsi="Times New Roman"/>
          <w:sz w:val="24"/>
          <w:szCs w:val="24"/>
          <w:lang w:val="uk-UA"/>
        </w:rPr>
      </w:pPr>
      <w:r w:rsidRPr="00487337">
        <w:rPr>
          <w:rStyle w:val="2"/>
          <w:rFonts w:ascii="Times New Roman" w:hAnsi="Times New Roman"/>
          <w:sz w:val="24"/>
          <w:szCs w:val="24"/>
          <w:lang w:val="uk-UA"/>
        </w:rPr>
        <w:t xml:space="preserve"> </w:t>
      </w:r>
    </w:p>
    <w:p w:rsidR="0023097C" w:rsidRPr="00487337" w:rsidRDefault="0023097C" w:rsidP="00473B72">
      <w:pPr>
        <w:pStyle w:val="3"/>
        <w:spacing w:before="120" w:beforeAutospacing="0" w:after="0" w:afterAutospacing="0"/>
        <w:ind w:firstLine="900"/>
        <w:jc w:val="center"/>
        <w:rPr>
          <w:lang w:val="uk-UA" w:eastAsia="x-none"/>
        </w:rPr>
      </w:pPr>
      <w:r w:rsidRPr="00487337">
        <w:rPr>
          <w:lang w:val="uk-UA" w:eastAsia="x-none"/>
        </w:rPr>
        <w:t>III. Визначення та оцінка альтернативних способів досягнення цілей</w:t>
      </w:r>
    </w:p>
    <w:p w:rsidR="007E7808" w:rsidRDefault="0023097C" w:rsidP="00473B72">
      <w:pPr>
        <w:pStyle w:val="a3"/>
        <w:spacing w:before="120" w:beforeAutospacing="0" w:after="0" w:afterAutospacing="0"/>
        <w:ind w:firstLine="900"/>
        <w:jc w:val="both"/>
        <w:rPr>
          <w:lang w:val="uk-UA"/>
        </w:rPr>
      </w:pPr>
      <w:r w:rsidRPr="00487337">
        <w:rPr>
          <w:lang w:val="uk-UA"/>
        </w:rPr>
        <w:t>1. Визначення альтернативних способів</w:t>
      </w:r>
    </w:p>
    <w:tbl>
      <w:tblPr>
        <w:tblStyle w:val="aa"/>
        <w:tblW w:w="5000" w:type="pct"/>
        <w:tblLook w:val="0000" w:firstRow="0" w:lastRow="0" w:firstColumn="0" w:lastColumn="0" w:noHBand="0" w:noVBand="0"/>
      </w:tblPr>
      <w:tblGrid>
        <w:gridCol w:w="3732"/>
        <w:gridCol w:w="6460"/>
      </w:tblGrid>
      <w:tr w:rsidR="0023097C" w:rsidRPr="00487337" w:rsidTr="002B5AFD">
        <w:tc>
          <w:tcPr>
            <w:tcW w:w="1831" w:type="pct"/>
          </w:tcPr>
          <w:p w:rsidR="0023097C" w:rsidRPr="00487337" w:rsidRDefault="0023097C" w:rsidP="001A630E">
            <w:pPr>
              <w:pStyle w:val="a3"/>
              <w:ind w:firstLine="900"/>
              <w:rPr>
                <w:lang w:val="uk-UA"/>
              </w:rPr>
            </w:pPr>
            <w:r w:rsidRPr="00487337">
              <w:rPr>
                <w:lang w:val="uk-UA"/>
              </w:rPr>
              <w:t>Вид альтернативи</w:t>
            </w:r>
          </w:p>
        </w:tc>
        <w:tc>
          <w:tcPr>
            <w:tcW w:w="3169" w:type="pct"/>
          </w:tcPr>
          <w:p w:rsidR="0023097C" w:rsidRPr="00487337" w:rsidRDefault="0023097C" w:rsidP="001A630E">
            <w:pPr>
              <w:pStyle w:val="a3"/>
              <w:ind w:firstLine="900"/>
              <w:jc w:val="center"/>
              <w:rPr>
                <w:lang w:val="uk-UA"/>
              </w:rPr>
            </w:pPr>
            <w:r w:rsidRPr="00487337">
              <w:rPr>
                <w:lang w:val="uk-UA"/>
              </w:rPr>
              <w:t>Опис альтернативи</w:t>
            </w:r>
          </w:p>
        </w:tc>
      </w:tr>
      <w:tr w:rsidR="0023097C" w:rsidRPr="0051230D" w:rsidTr="002B5AFD">
        <w:tc>
          <w:tcPr>
            <w:tcW w:w="1831" w:type="pct"/>
          </w:tcPr>
          <w:p w:rsidR="008236D0" w:rsidRPr="00626626" w:rsidRDefault="008236D0" w:rsidP="001C7819">
            <w:pPr>
              <w:pStyle w:val="a3"/>
              <w:spacing w:before="0" w:beforeAutospacing="0" w:after="0" w:afterAutospacing="0"/>
              <w:ind w:firstLine="900"/>
              <w:rPr>
                <w:rStyle w:val="2"/>
                <w:lang w:val="uk-UA"/>
              </w:rPr>
            </w:pPr>
            <w:r w:rsidRPr="00626626">
              <w:rPr>
                <w:rStyle w:val="2"/>
                <w:lang w:val="uk-UA"/>
              </w:rPr>
              <w:t>Альтернатива 1</w:t>
            </w:r>
          </w:p>
          <w:p w:rsidR="0023097C" w:rsidRPr="00626626" w:rsidRDefault="001245BA" w:rsidP="001C7819">
            <w:pPr>
              <w:pStyle w:val="a3"/>
              <w:spacing w:before="0" w:beforeAutospacing="0" w:after="0" w:afterAutospacing="0"/>
              <w:jc w:val="both"/>
              <w:rPr>
                <w:lang w:val="uk-UA"/>
              </w:rPr>
            </w:pPr>
            <w:r w:rsidRPr="00626626">
              <w:rPr>
                <w:lang w:val="uk-UA"/>
              </w:rPr>
              <w:t xml:space="preserve">Не прийняття  рішення </w:t>
            </w:r>
            <w:r w:rsidRPr="00626626">
              <w:rPr>
                <w:lang w:val="uk-UA" w:eastAsia="x-none"/>
              </w:rPr>
              <w:t xml:space="preserve">селищної </w:t>
            </w:r>
            <w:r w:rsidRPr="00626626">
              <w:rPr>
                <w:lang w:val="uk-UA" w:eastAsia="x-none"/>
              </w:rPr>
              <w:lastRenderedPageBreak/>
              <w:t xml:space="preserve">ради </w:t>
            </w:r>
            <w:r w:rsidR="00CE1452">
              <w:rPr>
                <w:lang w:val="uk-UA" w:eastAsia="x-none"/>
              </w:rPr>
              <w:t>«</w:t>
            </w:r>
            <w:r w:rsidR="00CE1452" w:rsidRPr="00CE1452">
              <w:rPr>
                <w:rStyle w:val="rvts6"/>
                <w:lang w:val="uk-UA"/>
              </w:rPr>
              <w:t xml:space="preserve">Про затвердження ставок єдиного податку </w:t>
            </w:r>
            <w:r w:rsidR="00CE1452" w:rsidRPr="00CE1452">
              <w:rPr>
                <w:lang w:val="uk-UA"/>
              </w:rPr>
              <w:t>на території Коломацької селищної ради</w:t>
            </w:r>
            <w:r w:rsidR="00CE1452">
              <w:rPr>
                <w:lang w:val="uk-UA"/>
              </w:rPr>
              <w:t>»</w:t>
            </w:r>
          </w:p>
        </w:tc>
        <w:tc>
          <w:tcPr>
            <w:tcW w:w="3169" w:type="pct"/>
          </w:tcPr>
          <w:p w:rsidR="0023097C" w:rsidRPr="00D916D3" w:rsidRDefault="0023097C" w:rsidP="00D916D3">
            <w:pPr>
              <w:pStyle w:val="a3"/>
              <w:spacing w:before="0" w:beforeAutospacing="0" w:after="0" w:afterAutospacing="0"/>
              <w:jc w:val="both"/>
              <w:rPr>
                <w:rStyle w:val="2"/>
                <w:lang w:val="uk-UA"/>
              </w:rPr>
            </w:pPr>
            <w:r w:rsidRPr="00487337">
              <w:rPr>
                <w:lang w:val="uk-UA"/>
              </w:rPr>
              <w:lastRenderedPageBreak/>
              <w:t>Відповідно до підпункту 12.3.5 пункту</w:t>
            </w:r>
            <w:r>
              <w:rPr>
                <w:lang w:val="uk-UA"/>
              </w:rPr>
              <w:t xml:space="preserve"> </w:t>
            </w:r>
            <w:r w:rsidRPr="00487337">
              <w:rPr>
                <w:lang w:val="uk-UA"/>
              </w:rPr>
              <w:t xml:space="preserve">12.3 статті 12 Податкового кодексу України </w:t>
            </w:r>
            <w:r>
              <w:rPr>
                <w:lang w:val="uk-UA"/>
              </w:rPr>
              <w:t xml:space="preserve">єдиний податок буде </w:t>
            </w:r>
            <w:r>
              <w:rPr>
                <w:lang w:val="uk-UA"/>
              </w:rPr>
              <w:lastRenderedPageBreak/>
              <w:t>справлятись</w:t>
            </w:r>
            <w:r w:rsidRPr="00487337">
              <w:rPr>
                <w:lang w:val="uk-UA"/>
              </w:rPr>
              <w:t xml:space="preserve"> виходячи з норм Кодексу із застосуванням мінімальних ставок податку для с</w:t>
            </w:r>
            <w:r w:rsidRPr="00487337">
              <w:rPr>
                <w:rStyle w:val="2"/>
                <w:lang w:val="uk-UA"/>
              </w:rPr>
              <w:t>уб’єктів господарювання</w:t>
            </w:r>
            <w:r>
              <w:rPr>
                <w:rStyle w:val="2"/>
                <w:lang w:val="uk-UA"/>
              </w:rPr>
              <w:t xml:space="preserve">, </w:t>
            </w:r>
            <w:r w:rsidRPr="00487337">
              <w:rPr>
                <w:lang w:val="uk-UA"/>
              </w:rPr>
              <w:t xml:space="preserve">що суттєво погіршить надходження до </w:t>
            </w:r>
            <w:r w:rsidR="00702D37">
              <w:rPr>
                <w:lang w:val="uk-UA"/>
              </w:rPr>
              <w:t>селищного</w:t>
            </w:r>
            <w:r w:rsidRPr="00487337">
              <w:rPr>
                <w:lang w:val="uk-UA"/>
              </w:rPr>
              <w:t xml:space="preserve"> бюджету</w:t>
            </w:r>
            <w:r>
              <w:rPr>
                <w:lang w:val="uk-UA"/>
              </w:rPr>
              <w:t xml:space="preserve"> у 20</w:t>
            </w:r>
            <w:r w:rsidR="008236D0">
              <w:rPr>
                <w:lang w:val="uk-UA"/>
              </w:rPr>
              <w:t>2</w:t>
            </w:r>
            <w:r w:rsidR="009E2DD3" w:rsidRPr="009E2DD3">
              <w:rPr>
                <w:lang w:val="uk-UA"/>
              </w:rPr>
              <w:t>2</w:t>
            </w:r>
            <w:r>
              <w:rPr>
                <w:lang w:val="uk-UA"/>
              </w:rPr>
              <w:t xml:space="preserve"> році</w:t>
            </w:r>
            <w:r w:rsidRPr="00487337">
              <w:rPr>
                <w:lang w:val="uk-UA"/>
              </w:rPr>
              <w:t xml:space="preserve">.  </w:t>
            </w:r>
            <w:r w:rsidR="009E2DD3">
              <w:rPr>
                <w:lang w:val="uk-UA"/>
              </w:rPr>
              <w:t xml:space="preserve">Надходження податку до селищного бюджету від платників </w:t>
            </w:r>
            <w:r w:rsidR="009E2DD3" w:rsidRPr="006902EF">
              <w:rPr>
                <w:lang w:val="en-US"/>
              </w:rPr>
              <w:t>I</w:t>
            </w:r>
            <w:r w:rsidR="009E2DD3" w:rsidRPr="009E2DD3">
              <w:rPr>
                <w:lang w:val="uk-UA"/>
              </w:rPr>
              <w:t>-</w:t>
            </w:r>
            <w:r w:rsidR="009E2DD3" w:rsidRPr="006902EF">
              <w:rPr>
                <w:lang w:val="en-US"/>
              </w:rPr>
              <w:t>II</w:t>
            </w:r>
            <w:r w:rsidR="009E2DD3" w:rsidRPr="009E2DD3">
              <w:rPr>
                <w:lang w:val="uk-UA"/>
              </w:rPr>
              <w:t xml:space="preserve"> </w:t>
            </w:r>
            <w:r w:rsidR="009E2DD3">
              <w:rPr>
                <w:lang w:val="uk-UA"/>
              </w:rPr>
              <w:t>групи будуть відсутні,</w:t>
            </w:r>
            <w:r w:rsidR="00D916D3" w:rsidRPr="009E2DD3">
              <w:rPr>
                <w:lang w:val="uk-UA"/>
              </w:rPr>
              <w:t xml:space="preserve"> що не дозволить профінансувати заходи</w:t>
            </w:r>
            <w:r w:rsidR="00D916D3" w:rsidRPr="00702D37">
              <w:rPr>
                <w:lang w:val="uk-UA"/>
              </w:rPr>
              <w:t xml:space="preserve"> </w:t>
            </w:r>
            <w:r w:rsidR="00702D37">
              <w:rPr>
                <w:lang w:val="uk-UA"/>
              </w:rPr>
              <w:t xml:space="preserve">для </w:t>
            </w:r>
            <w:r w:rsidR="00D916D3" w:rsidRPr="009E2DD3">
              <w:rPr>
                <w:lang w:val="uk-UA"/>
              </w:rPr>
              <w:t xml:space="preserve">забезпечення належного фінансування програм соціально-економічного та культурного розвитку </w:t>
            </w:r>
            <w:r w:rsidR="00D916D3">
              <w:rPr>
                <w:lang w:val="uk-UA"/>
              </w:rPr>
              <w:t>громади</w:t>
            </w:r>
            <w:r w:rsidR="0031459C">
              <w:rPr>
                <w:lang w:val="uk-UA"/>
              </w:rPr>
              <w:t xml:space="preserve">, </w:t>
            </w:r>
            <w:r w:rsidR="0031459C" w:rsidRPr="000D25CF">
              <w:rPr>
                <w:lang w:val="uk-UA"/>
              </w:rPr>
              <w:t>благоустро</w:t>
            </w:r>
            <w:r w:rsidR="0031459C">
              <w:rPr>
                <w:lang w:val="uk-UA"/>
              </w:rPr>
              <w:t>ю та ін.</w:t>
            </w:r>
          </w:p>
        </w:tc>
      </w:tr>
      <w:tr w:rsidR="0023097C" w:rsidRPr="000D25CF" w:rsidTr="002B5AFD">
        <w:tc>
          <w:tcPr>
            <w:tcW w:w="1831" w:type="pct"/>
          </w:tcPr>
          <w:p w:rsidR="00E97517" w:rsidRDefault="00A544ED" w:rsidP="001C7819">
            <w:pPr>
              <w:pStyle w:val="a3"/>
              <w:spacing w:before="0" w:beforeAutospacing="0" w:after="0" w:afterAutospacing="0"/>
              <w:ind w:firstLine="900"/>
              <w:rPr>
                <w:rStyle w:val="2"/>
                <w:lang w:val="uk-UA"/>
              </w:rPr>
            </w:pPr>
            <w:r>
              <w:rPr>
                <w:rStyle w:val="2"/>
                <w:lang w:val="uk-UA"/>
              </w:rPr>
              <w:lastRenderedPageBreak/>
              <w:t>Альтернатива 2</w:t>
            </w:r>
          </w:p>
          <w:p w:rsidR="0023097C" w:rsidRPr="00CE1452" w:rsidRDefault="00C64A50" w:rsidP="00CE1452">
            <w:pPr>
              <w:spacing w:after="0" w:line="240" w:lineRule="auto"/>
              <w:jc w:val="both"/>
              <w:rPr>
                <w:rStyle w:val="2"/>
                <w:rFonts w:ascii="Times New Roman" w:eastAsia="Calibri" w:hAnsi="Times New Roman"/>
                <w:sz w:val="24"/>
                <w:szCs w:val="24"/>
                <w:lang w:val="uk-UA"/>
              </w:rPr>
            </w:pPr>
            <w:r w:rsidRPr="00CE1452">
              <w:rPr>
                <w:rFonts w:ascii="Times New Roman" w:eastAsia="Calibri" w:hAnsi="Times New Roman"/>
                <w:sz w:val="24"/>
                <w:szCs w:val="24"/>
                <w:lang w:val="uk-UA"/>
              </w:rPr>
              <w:t xml:space="preserve">Прийняття  рішення </w:t>
            </w:r>
            <w:r w:rsidRPr="00CE1452">
              <w:rPr>
                <w:rFonts w:ascii="Times New Roman" w:eastAsia="Calibri" w:hAnsi="Times New Roman"/>
                <w:sz w:val="24"/>
                <w:szCs w:val="24"/>
                <w:lang w:val="uk-UA" w:eastAsia="x-none"/>
              </w:rPr>
              <w:t xml:space="preserve">селищної ради </w:t>
            </w:r>
            <w:r w:rsidR="00CE1452" w:rsidRPr="00CE1452">
              <w:rPr>
                <w:rFonts w:ascii="Times New Roman" w:hAnsi="Times New Roman"/>
                <w:sz w:val="24"/>
                <w:szCs w:val="24"/>
                <w:lang w:val="uk-UA" w:eastAsia="x-none"/>
              </w:rPr>
              <w:t>«</w:t>
            </w:r>
            <w:r w:rsidR="00CE1452" w:rsidRPr="00CE1452">
              <w:rPr>
                <w:rStyle w:val="rvts6"/>
                <w:rFonts w:ascii="Times New Roman" w:hAnsi="Times New Roman"/>
                <w:sz w:val="24"/>
                <w:szCs w:val="24"/>
                <w:lang w:val="uk-UA"/>
              </w:rPr>
              <w:t xml:space="preserve">Про затвердження ставок єдиного податку </w:t>
            </w:r>
            <w:r w:rsidR="00CE1452" w:rsidRPr="00CE1452">
              <w:rPr>
                <w:rFonts w:ascii="Times New Roman" w:hAnsi="Times New Roman"/>
                <w:sz w:val="24"/>
                <w:szCs w:val="24"/>
                <w:lang w:val="uk-UA"/>
              </w:rPr>
              <w:t>на території Коломацької селищної ради»</w:t>
            </w:r>
            <w:r w:rsidR="00CE1452">
              <w:rPr>
                <w:rFonts w:ascii="Times New Roman" w:hAnsi="Times New Roman"/>
                <w:sz w:val="24"/>
                <w:szCs w:val="24"/>
                <w:lang w:val="uk-UA"/>
              </w:rPr>
              <w:t xml:space="preserve"> (зі ставками: </w:t>
            </w:r>
            <w:r w:rsidR="00CE1452">
              <w:rPr>
                <w:rFonts w:ascii="Times New Roman" w:hAnsi="Times New Roman"/>
                <w:sz w:val="24"/>
                <w:szCs w:val="24"/>
                <w:lang w:val="en-US"/>
              </w:rPr>
              <w:t>I</w:t>
            </w:r>
            <w:r w:rsidR="00CE1452">
              <w:rPr>
                <w:rFonts w:ascii="Times New Roman" w:hAnsi="Times New Roman"/>
                <w:sz w:val="24"/>
                <w:szCs w:val="24"/>
                <w:lang w:val="uk-UA"/>
              </w:rPr>
              <w:t xml:space="preserve"> група – 10%, </w:t>
            </w:r>
            <w:r w:rsidR="00CE1452">
              <w:rPr>
                <w:rFonts w:ascii="Times New Roman" w:hAnsi="Times New Roman"/>
                <w:sz w:val="24"/>
                <w:szCs w:val="24"/>
                <w:lang w:val="en-US"/>
              </w:rPr>
              <w:t>II</w:t>
            </w:r>
            <w:r w:rsidR="00CE1452">
              <w:rPr>
                <w:rFonts w:ascii="Times New Roman" w:hAnsi="Times New Roman"/>
                <w:sz w:val="24"/>
                <w:szCs w:val="24"/>
                <w:lang w:val="uk-UA"/>
              </w:rPr>
              <w:t xml:space="preserve"> група – 15%)</w:t>
            </w:r>
          </w:p>
        </w:tc>
        <w:tc>
          <w:tcPr>
            <w:tcW w:w="3169" w:type="pct"/>
          </w:tcPr>
          <w:p w:rsidR="000403F1" w:rsidRDefault="00221D8F" w:rsidP="003825DA">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З</w:t>
            </w:r>
            <w:r w:rsidRPr="00221D8F">
              <w:rPr>
                <w:rFonts w:ascii="Times New Roman" w:eastAsia="Calibri" w:hAnsi="Times New Roman"/>
                <w:sz w:val="24"/>
                <w:szCs w:val="24"/>
                <w:lang w:val="uk-UA"/>
              </w:rPr>
              <w:t>абезпечить чітк</w:t>
            </w:r>
            <w:r w:rsidR="001E2F36">
              <w:rPr>
                <w:rFonts w:ascii="Times New Roman" w:eastAsia="Calibri" w:hAnsi="Times New Roman"/>
                <w:sz w:val="24"/>
                <w:szCs w:val="24"/>
                <w:lang w:val="uk-UA"/>
              </w:rPr>
              <w:t>ий</w:t>
            </w:r>
            <w:r w:rsidRPr="00221D8F">
              <w:rPr>
                <w:rFonts w:ascii="Times New Roman" w:eastAsia="Calibri" w:hAnsi="Times New Roman"/>
                <w:sz w:val="24"/>
                <w:szCs w:val="24"/>
                <w:lang w:val="uk-UA"/>
              </w:rPr>
              <w:t xml:space="preserve"> та прозор</w:t>
            </w:r>
            <w:r w:rsidR="001E2F36">
              <w:rPr>
                <w:rFonts w:ascii="Times New Roman" w:eastAsia="Calibri" w:hAnsi="Times New Roman"/>
                <w:sz w:val="24"/>
                <w:szCs w:val="24"/>
                <w:lang w:val="uk-UA"/>
              </w:rPr>
              <w:t>ий</w:t>
            </w:r>
            <w:r w:rsidRPr="00221D8F">
              <w:rPr>
                <w:rFonts w:ascii="Times New Roman" w:eastAsia="Calibri" w:hAnsi="Times New Roman"/>
                <w:sz w:val="24"/>
                <w:szCs w:val="24"/>
                <w:lang w:val="uk-UA"/>
              </w:rPr>
              <w:t xml:space="preserve"> механізм справляння та сплати податк</w:t>
            </w:r>
            <w:r w:rsidR="001E2F36">
              <w:rPr>
                <w:rFonts w:ascii="Times New Roman" w:eastAsia="Calibri" w:hAnsi="Times New Roman"/>
                <w:sz w:val="24"/>
                <w:szCs w:val="24"/>
                <w:lang w:val="uk-UA"/>
              </w:rPr>
              <w:t>у</w:t>
            </w:r>
            <w:r w:rsidRPr="00221D8F">
              <w:rPr>
                <w:rFonts w:ascii="Times New Roman" w:eastAsia="Calibri" w:hAnsi="Times New Roman"/>
                <w:sz w:val="24"/>
                <w:szCs w:val="24"/>
                <w:lang w:val="uk-UA"/>
              </w:rPr>
              <w:t xml:space="preserve"> на території </w:t>
            </w:r>
            <w:r w:rsidR="001E2F36">
              <w:rPr>
                <w:rFonts w:ascii="Times New Roman" w:eastAsia="Calibri" w:hAnsi="Times New Roman"/>
                <w:sz w:val="24"/>
                <w:szCs w:val="24"/>
                <w:lang w:val="uk-UA"/>
              </w:rPr>
              <w:t>Коломацької</w:t>
            </w:r>
            <w:r w:rsidRPr="00221D8F">
              <w:rPr>
                <w:rFonts w:ascii="Times New Roman" w:eastAsia="Calibri" w:hAnsi="Times New Roman"/>
                <w:sz w:val="24"/>
                <w:szCs w:val="24"/>
                <w:lang w:val="uk-UA"/>
              </w:rPr>
              <w:t xml:space="preserve"> селищної</w:t>
            </w:r>
            <w:r w:rsidR="001E2F36">
              <w:rPr>
                <w:rFonts w:ascii="Times New Roman" w:eastAsia="Calibri" w:hAnsi="Times New Roman"/>
                <w:sz w:val="24"/>
                <w:szCs w:val="24"/>
                <w:lang w:val="uk-UA"/>
              </w:rPr>
              <w:t xml:space="preserve"> ради</w:t>
            </w:r>
            <w:r w:rsidRPr="00221D8F">
              <w:rPr>
                <w:rFonts w:ascii="Times New Roman" w:eastAsia="Calibri" w:hAnsi="Times New Roman"/>
                <w:sz w:val="24"/>
                <w:szCs w:val="24"/>
                <w:lang w:val="uk-UA"/>
              </w:rPr>
              <w:t xml:space="preserve"> та відповідне наповнення </w:t>
            </w:r>
            <w:r w:rsidR="001E2F36">
              <w:rPr>
                <w:rFonts w:ascii="Times New Roman" w:eastAsia="Calibri" w:hAnsi="Times New Roman"/>
                <w:sz w:val="24"/>
                <w:szCs w:val="24"/>
                <w:lang w:val="uk-UA"/>
              </w:rPr>
              <w:t xml:space="preserve">селищного </w:t>
            </w:r>
            <w:r w:rsidRPr="00221D8F">
              <w:rPr>
                <w:rFonts w:ascii="Times New Roman" w:eastAsia="Calibri" w:hAnsi="Times New Roman"/>
                <w:sz w:val="24"/>
                <w:szCs w:val="24"/>
                <w:lang w:val="uk-UA"/>
              </w:rPr>
              <w:t>бюджету.</w:t>
            </w:r>
          </w:p>
          <w:p w:rsidR="0023097C" w:rsidRPr="00AB312B" w:rsidRDefault="00221D8F" w:rsidP="003825DA">
            <w:pPr>
              <w:spacing w:after="0" w:line="240" w:lineRule="auto"/>
              <w:jc w:val="both"/>
              <w:rPr>
                <w:rFonts w:ascii="Times New Roman" w:eastAsia="Calibri" w:hAnsi="Times New Roman"/>
                <w:sz w:val="24"/>
                <w:szCs w:val="24"/>
                <w:lang w:val="uk-UA"/>
              </w:rPr>
            </w:pPr>
            <w:r w:rsidRPr="000D25CF">
              <w:rPr>
                <w:rFonts w:ascii="Times New Roman" w:eastAsia="Calibri" w:hAnsi="Times New Roman"/>
                <w:sz w:val="24"/>
                <w:szCs w:val="24"/>
                <w:lang w:val="uk-UA"/>
              </w:rPr>
              <w:t xml:space="preserve">До </w:t>
            </w:r>
            <w:r w:rsidR="000D25CF">
              <w:rPr>
                <w:rFonts w:ascii="Times New Roman" w:eastAsia="Calibri" w:hAnsi="Times New Roman"/>
                <w:sz w:val="24"/>
                <w:szCs w:val="24"/>
                <w:lang w:val="uk-UA"/>
              </w:rPr>
              <w:t xml:space="preserve">селищного </w:t>
            </w:r>
            <w:r w:rsidRPr="000D25CF">
              <w:rPr>
                <w:rFonts w:ascii="Times New Roman" w:eastAsia="Calibri" w:hAnsi="Times New Roman"/>
                <w:sz w:val="24"/>
                <w:szCs w:val="24"/>
                <w:lang w:val="uk-UA"/>
              </w:rPr>
              <w:t xml:space="preserve">бюджету надійде </w:t>
            </w:r>
            <w:r w:rsidR="0031459C" w:rsidRPr="0031459C">
              <w:rPr>
                <w:rFonts w:ascii="Times New Roman" w:hAnsi="Times New Roman"/>
                <w:sz w:val="24"/>
                <w:szCs w:val="24"/>
              </w:rPr>
              <w:t>793</w:t>
            </w:r>
            <w:r w:rsidR="0031459C">
              <w:rPr>
                <w:rFonts w:ascii="Times New Roman" w:hAnsi="Times New Roman"/>
                <w:sz w:val="24"/>
                <w:szCs w:val="24"/>
                <w:lang w:val="uk-UA"/>
              </w:rPr>
              <w:t>,</w:t>
            </w:r>
            <w:r w:rsidR="0031459C" w:rsidRPr="0031459C">
              <w:rPr>
                <w:rFonts w:ascii="Times New Roman" w:hAnsi="Times New Roman"/>
                <w:sz w:val="24"/>
                <w:szCs w:val="24"/>
              </w:rPr>
              <w:t>0</w:t>
            </w:r>
            <w:r w:rsidR="0031459C">
              <w:rPr>
                <w:rFonts w:ascii="Times New Roman" w:hAnsi="Times New Roman"/>
                <w:sz w:val="24"/>
                <w:szCs w:val="24"/>
                <w:lang w:val="uk-UA"/>
              </w:rPr>
              <w:t xml:space="preserve"> </w:t>
            </w:r>
            <w:r w:rsidRPr="000D25CF">
              <w:rPr>
                <w:rFonts w:ascii="Times New Roman" w:eastAsia="Calibri" w:hAnsi="Times New Roman"/>
                <w:sz w:val="24"/>
                <w:szCs w:val="24"/>
                <w:lang w:val="uk-UA"/>
              </w:rPr>
              <w:t>тис.</w:t>
            </w:r>
            <w:r w:rsidR="000D25CF">
              <w:rPr>
                <w:rFonts w:ascii="Times New Roman" w:eastAsia="Calibri" w:hAnsi="Times New Roman"/>
                <w:sz w:val="24"/>
                <w:szCs w:val="24"/>
                <w:lang w:val="uk-UA"/>
              </w:rPr>
              <w:t xml:space="preserve"> </w:t>
            </w:r>
            <w:r w:rsidRPr="000D25CF">
              <w:rPr>
                <w:rFonts w:ascii="Times New Roman" w:eastAsia="Calibri" w:hAnsi="Times New Roman"/>
                <w:sz w:val="24"/>
                <w:szCs w:val="24"/>
                <w:lang w:val="uk-UA"/>
              </w:rPr>
              <w:t xml:space="preserve">грн, що дозволить </w:t>
            </w:r>
            <w:r w:rsidR="001A36B8">
              <w:rPr>
                <w:rFonts w:ascii="Times New Roman" w:eastAsia="Calibri" w:hAnsi="Times New Roman"/>
                <w:sz w:val="24"/>
                <w:szCs w:val="24"/>
                <w:lang w:val="uk-UA"/>
              </w:rPr>
              <w:t>виділити кошти на фінансування</w:t>
            </w:r>
            <w:r w:rsidRPr="000D25CF">
              <w:rPr>
                <w:rFonts w:ascii="Times New Roman" w:eastAsia="Calibri" w:hAnsi="Times New Roman"/>
                <w:sz w:val="24"/>
                <w:szCs w:val="24"/>
                <w:lang w:val="uk-UA"/>
              </w:rPr>
              <w:t xml:space="preserve"> комунальн</w:t>
            </w:r>
            <w:r w:rsidR="001A36B8">
              <w:rPr>
                <w:rFonts w:ascii="Times New Roman" w:eastAsia="Calibri" w:hAnsi="Times New Roman"/>
                <w:sz w:val="24"/>
                <w:szCs w:val="24"/>
                <w:lang w:val="uk-UA"/>
              </w:rPr>
              <w:t>их</w:t>
            </w:r>
            <w:r w:rsidR="000D25CF">
              <w:rPr>
                <w:rFonts w:ascii="Times New Roman" w:eastAsia="Calibri" w:hAnsi="Times New Roman"/>
                <w:sz w:val="24"/>
                <w:szCs w:val="24"/>
                <w:lang w:val="uk-UA"/>
              </w:rPr>
              <w:t xml:space="preserve"> послуг</w:t>
            </w:r>
            <w:r w:rsidRPr="000D25CF">
              <w:rPr>
                <w:rFonts w:ascii="Times New Roman" w:eastAsia="Calibri" w:hAnsi="Times New Roman"/>
                <w:sz w:val="24"/>
                <w:szCs w:val="24"/>
                <w:lang w:val="uk-UA"/>
              </w:rPr>
              <w:t xml:space="preserve"> </w:t>
            </w:r>
            <w:r w:rsidR="005F1561">
              <w:rPr>
                <w:rFonts w:ascii="Times New Roman" w:eastAsia="Calibri" w:hAnsi="Times New Roman"/>
                <w:sz w:val="24"/>
                <w:szCs w:val="24"/>
                <w:lang w:val="uk-UA"/>
              </w:rPr>
              <w:t>освітніх</w:t>
            </w:r>
            <w:r w:rsidRPr="000D25CF">
              <w:rPr>
                <w:rFonts w:ascii="Times New Roman" w:eastAsia="Calibri" w:hAnsi="Times New Roman"/>
                <w:sz w:val="24"/>
                <w:szCs w:val="24"/>
                <w:lang w:val="uk-UA"/>
              </w:rPr>
              <w:t xml:space="preserve"> заклад</w:t>
            </w:r>
            <w:r w:rsidR="000D25CF">
              <w:rPr>
                <w:rFonts w:ascii="Times New Roman" w:eastAsia="Calibri" w:hAnsi="Times New Roman"/>
                <w:sz w:val="24"/>
                <w:szCs w:val="24"/>
                <w:lang w:val="uk-UA"/>
              </w:rPr>
              <w:t>ів</w:t>
            </w:r>
            <w:r w:rsidRPr="000D25CF">
              <w:rPr>
                <w:rFonts w:ascii="Times New Roman" w:eastAsia="Calibri" w:hAnsi="Times New Roman"/>
                <w:sz w:val="24"/>
                <w:szCs w:val="24"/>
                <w:lang w:val="uk-UA"/>
              </w:rPr>
              <w:t>, заклад</w:t>
            </w:r>
            <w:r w:rsidR="000D25CF">
              <w:rPr>
                <w:rFonts w:ascii="Times New Roman" w:eastAsia="Calibri" w:hAnsi="Times New Roman"/>
                <w:sz w:val="24"/>
                <w:szCs w:val="24"/>
                <w:lang w:val="uk-UA"/>
              </w:rPr>
              <w:t>ів</w:t>
            </w:r>
            <w:r w:rsidRPr="000D25CF">
              <w:rPr>
                <w:rFonts w:ascii="Times New Roman" w:eastAsia="Calibri" w:hAnsi="Times New Roman"/>
                <w:sz w:val="24"/>
                <w:szCs w:val="24"/>
                <w:lang w:val="uk-UA"/>
              </w:rPr>
              <w:t xml:space="preserve"> культури, благоустрій</w:t>
            </w:r>
            <w:r w:rsidR="001E129D">
              <w:rPr>
                <w:rFonts w:ascii="Times New Roman" w:eastAsia="Calibri" w:hAnsi="Times New Roman"/>
                <w:sz w:val="24"/>
                <w:szCs w:val="24"/>
                <w:lang w:val="uk-UA"/>
              </w:rPr>
              <w:t>.</w:t>
            </w:r>
          </w:p>
        </w:tc>
      </w:tr>
      <w:tr w:rsidR="001E129D" w:rsidRPr="000D25CF" w:rsidTr="002B5AFD">
        <w:tc>
          <w:tcPr>
            <w:tcW w:w="1831" w:type="pct"/>
          </w:tcPr>
          <w:p w:rsidR="001E129D" w:rsidRDefault="001E129D" w:rsidP="001E129D">
            <w:pPr>
              <w:pStyle w:val="a3"/>
              <w:spacing w:before="0" w:beforeAutospacing="0" w:after="0" w:afterAutospacing="0"/>
              <w:ind w:firstLine="900"/>
              <w:rPr>
                <w:rStyle w:val="2"/>
                <w:lang w:val="uk-UA"/>
              </w:rPr>
            </w:pPr>
            <w:r>
              <w:rPr>
                <w:rStyle w:val="2"/>
                <w:lang w:val="uk-UA"/>
              </w:rPr>
              <w:t>Альтернатива 3</w:t>
            </w:r>
          </w:p>
          <w:p w:rsidR="001E129D" w:rsidRDefault="001E129D" w:rsidP="001E129D">
            <w:pPr>
              <w:pStyle w:val="a3"/>
              <w:spacing w:before="0" w:beforeAutospacing="0" w:after="0" w:afterAutospacing="0"/>
              <w:rPr>
                <w:rStyle w:val="2"/>
                <w:lang w:val="uk-UA"/>
              </w:rPr>
            </w:pPr>
            <w:r w:rsidRPr="00CE1452">
              <w:rPr>
                <w:lang w:val="uk-UA"/>
              </w:rPr>
              <w:t xml:space="preserve">Прийняття  рішення </w:t>
            </w:r>
            <w:r w:rsidRPr="00CE1452">
              <w:rPr>
                <w:lang w:val="uk-UA" w:eastAsia="x-none"/>
              </w:rPr>
              <w:t>селищної ради «</w:t>
            </w:r>
            <w:r w:rsidRPr="00CE1452">
              <w:rPr>
                <w:rStyle w:val="rvts6"/>
                <w:lang w:val="uk-UA"/>
              </w:rPr>
              <w:t xml:space="preserve">Про затвердження ставок єдиного податку </w:t>
            </w:r>
            <w:r w:rsidRPr="00CE1452">
              <w:rPr>
                <w:lang w:val="uk-UA"/>
              </w:rPr>
              <w:t>на території Коломацької селищної ради»</w:t>
            </w:r>
            <w:r>
              <w:rPr>
                <w:lang w:val="uk-UA"/>
              </w:rPr>
              <w:t xml:space="preserve"> (зі ставками: </w:t>
            </w:r>
            <w:r>
              <w:rPr>
                <w:lang w:val="en-US"/>
              </w:rPr>
              <w:t>I</w:t>
            </w:r>
            <w:r>
              <w:rPr>
                <w:lang w:val="uk-UA"/>
              </w:rPr>
              <w:t xml:space="preserve"> група – 10%, </w:t>
            </w:r>
            <w:r>
              <w:rPr>
                <w:lang w:val="en-US"/>
              </w:rPr>
              <w:t>II</w:t>
            </w:r>
            <w:r>
              <w:rPr>
                <w:lang w:val="uk-UA"/>
              </w:rPr>
              <w:t xml:space="preserve"> група – 20%)</w:t>
            </w:r>
          </w:p>
        </w:tc>
        <w:tc>
          <w:tcPr>
            <w:tcW w:w="3169" w:type="pct"/>
          </w:tcPr>
          <w:p w:rsidR="001E129D" w:rsidRDefault="001E129D" w:rsidP="001E129D">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З</w:t>
            </w:r>
            <w:r w:rsidRPr="00221D8F">
              <w:rPr>
                <w:rFonts w:ascii="Times New Roman" w:eastAsia="Calibri" w:hAnsi="Times New Roman"/>
                <w:sz w:val="24"/>
                <w:szCs w:val="24"/>
                <w:lang w:val="uk-UA"/>
              </w:rPr>
              <w:t>абезпечить чітк</w:t>
            </w:r>
            <w:r>
              <w:rPr>
                <w:rFonts w:ascii="Times New Roman" w:eastAsia="Calibri" w:hAnsi="Times New Roman"/>
                <w:sz w:val="24"/>
                <w:szCs w:val="24"/>
                <w:lang w:val="uk-UA"/>
              </w:rPr>
              <w:t>ий</w:t>
            </w:r>
            <w:r w:rsidRPr="00221D8F">
              <w:rPr>
                <w:rFonts w:ascii="Times New Roman" w:eastAsia="Calibri" w:hAnsi="Times New Roman"/>
                <w:sz w:val="24"/>
                <w:szCs w:val="24"/>
                <w:lang w:val="uk-UA"/>
              </w:rPr>
              <w:t xml:space="preserve"> та прозор</w:t>
            </w:r>
            <w:r>
              <w:rPr>
                <w:rFonts w:ascii="Times New Roman" w:eastAsia="Calibri" w:hAnsi="Times New Roman"/>
                <w:sz w:val="24"/>
                <w:szCs w:val="24"/>
                <w:lang w:val="uk-UA"/>
              </w:rPr>
              <w:t>ий</w:t>
            </w:r>
            <w:r w:rsidRPr="00221D8F">
              <w:rPr>
                <w:rFonts w:ascii="Times New Roman" w:eastAsia="Calibri" w:hAnsi="Times New Roman"/>
                <w:sz w:val="24"/>
                <w:szCs w:val="24"/>
                <w:lang w:val="uk-UA"/>
              </w:rPr>
              <w:t xml:space="preserve"> механізм справляння та сплати податк</w:t>
            </w:r>
            <w:r>
              <w:rPr>
                <w:rFonts w:ascii="Times New Roman" w:eastAsia="Calibri" w:hAnsi="Times New Roman"/>
                <w:sz w:val="24"/>
                <w:szCs w:val="24"/>
                <w:lang w:val="uk-UA"/>
              </w:rPr>
              <w:t>у</w:t>
            </w:r>
            <w:r w:rsidRPr="00221D8F">
              <w:rPr>
                <w:rFonts w:ascii="Times New Roman" w:eastAsia="Calibri" w:hAnsi="Times New Roman"/>
                <w:sz w:val="24"/>
                <w:szCs w:val="24"/>
                <w:lang w:val="uk-UA"/>
              </w:rPr>
              <w:t xml:space="preserve"> на території </w:t>
            </w:r>
            <w:r>
              <w:rPr>
                <w:rFonts w:ascii="Times New Roman" w:eastAsia="Calibri" w:hAnsi="Times New Roman"/>
                <w:sz w:val="24"/>
                <w:szCs w:val="24"/>
                <w:lang w:val="uk-UA"/>
              </w:rPr>
              <w:t>Коломацької</w:t>
            </w:r>
            <w:r w:rsidRPr="00221D8F">
              <w:rPr>
                <w:rFonts w:ascii="Times New Roman" w:eastAsia="Calibri" w:hAnsi="Times New Roman"/>
                <w:sz w:val="24"/>
                <w:szCs w:val="24"/>
                <w:lang w:val="uk-UA"/>
              </w:rPr>
              <w:t xml:space="preserve"> селищної</w:t>
            </w:r>
            <w:r>
              <w:rPr>
                <w:rFonts w:ascii="Times New Roman" w:eastAsia="Calibri" w:hAnsi="Times New Roman"/>
                <w:sz w:val="24"/>
                <w:szCs w:val="24"/>
                <w:lang w:val="uk-UA"/>
              </w:rPr>
              <w:t xml:space="preserve"> ради</w:t>
            </w:r>
            <w:r w:rsidRPr="00221D8F">
              <w:rPr>
                <w:rFonts w:ascii="Times New Roman" w:eastAsia="Calibri" w:hAnsi="Times New Roman"/>
                <w:sz w:val="24"/>
                <w:szCs w:val="24"/>
                <w:lang w:val="uk-UA"/>
              </w:rPr>
              <w:t xml:space="preserve"> та відповідне наповнення </w:t>
            </w:r>
            <w:r>
              <w:rPr>
                <w:rFonts w:ascii="Times New Roman" w:eastAsia="Calibri" w:hAnsi="Times New Roman"/>
                <w:sz w:val="24"/>
                <w:szCs w:val="24"/>
                <w:lang w:val="uk-UA"/>
              </w:rPr>
              <w:t xml:space="preserve">селищного </w:t>
            </w:r>
            <w:r w:rsidRPr="00221D8F">
              <w:rPr>
                <w:rFonts w:ascii="Times New Roman" w:eastAsia="Calibri" w:hAnsi="Times New Roman"/>
                <w:sz w:val="24"/>
                <w:szCs w:val="24"/>
                <w:lang w:val="uk-UA"/>
              </w:rPr>
              <w:t>бюджету.</w:t>
            </w:r>
          </w:p>
          <w:p w:rsidR="001E129D" w:rsidRDefault="001E129D" w:rsidP="001E129D">
            <w:pPr>
              <w:spacing w:after="0" w:line="240" w:lineRule="auto"/>
              <w:jc w:val="both"/>
              <w:rPr>
                <w:rFonts w:ascii="Times New Roman" w:hAnsi="Times New Roman"/>
                <w:sz w:val="24"/>
                <w:szCs w:val="24"/>
                <w:lang w:val="uk-UA"/>
              </w:rPr>
            </w:pPr>
            <w:r w:rsidRPr="000D25CF">
              <w:rPr>
                <w:rFonts w:ascii="Times New Roman" w:eastAsia="Calibri" w:hAnsi="Times New Roman"/>
                <w:sz w:val="24"/>
                <w:szCs w:val="24"/>
                <w:lang w:val="uk-UA"/>
              </w:rPr>
              <w:t xml:space="preserve">До </w:t>
            </w:r>
            <w:r>
              <w:rPr>
                <w:rFonts w:ascii="Times New Roman" w:eastAsia="Calibri" w:hAnsi="Times New Roman"/>
                <w:sz w:val="24"/>
                <w:szCs w:val="24"/>
                <w:lang w:val="uk-UA"/>
              </w:rPr>
              <w:t xml:space="preserve">селищного </w:t>
            </w:r>
            <w:r w:rsidRPr="000D25CF">
              <w:rPr>
                <w:rFonts w:ascii="Times New Roman" w:eastAsia="Calibri" w:hAnsi="Times New Roman"/>
                <w:sz w:val="24"/>
                <w:szCs w:val="24"/>
                <w:lang w:val="uk-UA"/>
              </w:rPr>
              <w:t xml:space="preserve">бюджету надійде </w:t>
            </w:r>
            <w:r>
              <w:rPr>
                <w:rFonts w:ascii="Times New Roman" w:hAnsi="Times New Roman"/>
                <w:sz w:val="24"/>
                <w:szCs w:val="24"/>
                <w:lang w:val="uk-UA"/>
              </w:rPr>
              <w:t xml:space="preserve">1 100,0 </w:t>
            </w:r>
            <w:r w:rsidRPr="000D25CF">
              <w:rPr>
                <w:rFonts w:ascii="Times New Roman" w:eastAsia="Calibri" w:hAnsi="Times New Roman"/>
                <w:sz w:val="24"/>
                <w:szCs w:val="24"/>
                <w:lang w:val="uk-UA"/>
              </w:rPr>
              <w:t>тис.</w:t>
            </w:r>
            <w:r>
              <w:rPr>
                <w:rFonts w:ascii="Times New Roman" w:eastAsia="Calibri" w:hAnsi="Times New Roman"/>
                <w:sz w:val="24"/>
                <w:szCs w:val="24"/>
                <w:lang w:val="uk-UA"/>
              </w:rPr>
              <w:t xml:space="preserve"> </w:t>
            </w:r>
            <w:r w:rsidRPr="000D25CF">
              <w:rPr>
                <w:rFonts w:ascii="Times New Roman" w:eastAsia="Calibri" w:hAnsi="Times New Roman"/>
                <w:sz w:val="24"/>
                <w:szCs w:val="24"/>
                <w:lang w:val="uk-UA"/>
              </w:rPr>
              <w:t xml:space="preserve">грн, що дозволить </w:t>
            </w:r>
            <w:r>
              <w:rPr>
                <w:rFonts w:ascii="Times New Roman" w:eastAsia="Calibri" w:hAnsi="Times New Roman"/>
                <w:sz w:val="24"/>
                <w:szCs w:val="24"/>
                <w:lang w:val="uk-UA"/>
              </w:rPr>
              <w:t>виділити кошти на фінансування</w:t>
            </w:r>
            <w:r w:rsidRPr="000D25CF">
              <w:rPr>
                <w:rFonts w:ascii="Times New Roman" w:eastAsia="Calibri" w:hAnsi="Times New Roman"/>
                <w:sz w:val="24"/>
                <w:szCs w:val="24"/>
                <w:lang w:val="uk-UA"/>
              </w:rPr>
              <w:t xml:space="preserve"> комунальн</w:t>
            </w:r>
            <w:r>
              <w:rPr>
                <w:rFonts w:ascii="Times New Roman" w:eastAsia="Calibri" w:hAnsi="Times New Roman"/>
                <w:sz w:val="24"/>
                <w:szCs w:val="24"/>
                <w:lang w:val="uk-UA"/>
              </w:rPr>
              <w:t>их послуг</w:t>
            </w:r>
            <w:r w:rsidRPr="000D25CF">
              <w:rPr>
                <w:rFonts w:ascii="Times New Roman" w:eastAsia="Calibri" w:hAnsi="Times New Roman"/>
                <w:sz w:val="24"/>
                <w:szCs w:val="24"/>
                <w:lang w:val="uk-UA"/>
              </w:rPr>
              <w:t xml:space="preserve"> </w:t>
            </w:r>
            <w:r>
              <w:rPr>
                <w:rFonts w:ascii="Times New Roman" w:eastAsia="Calibri" w:hAnsi="Times New Roman"/>
                <w:sz w:val="24"/>
                <w:szCs w:val="24"/>
                <w:lang w:val="uk-UA"/>
              </w:rPr>
              <w:t>освітніх</w:t>
            </w:r>
            <w:r w:rsidRPr="000D25CF">
              <w:rPr>
                <w:rFonts w:ascii="Times New Roman" w:eastAsia="Calibri" w:hAnsi="Times New Roman"/>
                <w:sz w:val="24"/>
                <w:szCs w:val="24"/>
                <w:lang w:val="uk-UA"/>
              </w:rPr>
              <w:t xml:space="preserve"> заклад</w:t>
            </w:r>
            <w:r>
              <w:rPr>
                <w:rFonts w:ascii="Times New Roman" w:eastAsia="Calibri" w:hAnsi="Times New Roman"/>
                <w:sz w:val="24"/>
                <w:szCs w:val="24"/>
                <w:lang w:val="uk-UA"/>
              </w:rPr>
              <w:t>ів</w:t>
            </w:r>
            <w:r w:rsidRPr="000D25CF">
              <w:rPr>
                <w:rFonts w:ascii="Times New Roman" w:eastAsia="Calibri" w:hAnsi="Times New Roman"/>
                <w:sz w:val="24"/>
                <w:szCs w:val="24"/>
                <w:lang w:val="uk-UA"/>
              </w:rPr>
              <w:t>, заклад</w:t>
            </w:r>
            <w:r>
              <w:rPr>
                <w:rFonts w:ascii="Times New Roman" w:eastAsia="Calibri" w:hAnsi="Times New Roman"/>
                <w:sz w:val="24"/>
                <w:szCs w:val="24"/>
                <w:lang w:val="uk-UA"/>
              </w:rPr>
              <w:t>ів</w:t>
            </w:r>
            <w:r w:rsidRPr="000D25CF">
              <w:rPr>
                <w:rFonts w:ascii="Times New Roman" w:eastAsia="Calibri" w:hAnsi="Times New Roman"/>
                <w:sz w:val="24"/>
                <w:szCs w:val="24"/>
                <w:lang w:val="uk-UA"/>
              </w:rPr>
              <w:t xml:space="preserve"> культури, благоустрій</w:t>
            </w:r>
            <w:r>
              <w:rPr>
                <w:rFonts w:ascii="Times New Roman" w:eastAsia="Calibri" w:hAnsi="Times New Roman"/>
                <w:sz w:val="24"/>
                <w:szCs w:val="24"/>
                <w:lang w:val="uk-UA"/>
              </w:rPr>
              <w:t>, програм</w:t>
            </w:r>
            <w:r w:rsidRPr="000D25CF">
              <w:rPr>
                <w:rFonts w:ascii="Times New Roman" w:eastAsia="Calibri" w:hAnsi="Times New Roman"/>
                <w:sz w:val="24"/>
                <w:szCs w:val="24"/>
                <w:lang w:val="uk-UA"/>
              </w:rPr>
              <w:t xml:space="preserve"> </w:t>
            </w:r>
            <w:r w:rsidRPr="00DA0A1F">
              <w:rPr>
                <w:rFonts w:ascii="Times New Roman" w:eastAsia="Calibri" w:hAnsi="Times New Roman"/>
                <w:sz w:val="24"/>
                <w:szCs w:val="24"/>
              </w:rPr>
              <w:t xml:space="preserve">соціально-економічного та культурного розвитку </w:t>
            </w:r>
            <w:r>
              <w:rPr>
                <w:rFonts w:ascii="Times New Roman" w:eastAsia="Calibri" w:hAnsi="Times New Roman"/>
                <w:sz w:val="24"/>
                <w:szCs w:val="24"/>
                <w:lang w:val="uk-UA"/>
              </w:rPr>
              <w:t>громади</w:t>
            </w:r>
          </w:p>
        </w:tc>
      </w:tr>
    </w:tbl>
    <w:p w:rsidR="0023097C" w:rsidRDefault="0023097C" w:rsidP="00473B72">
      <w:pPr>
        <w:pStyle w:val="a3"/>
        <w:spacing w:before="120" w:beforeAutospacing="0" w:after="0" w:afterAutospacing="0"/>
        <w:ind w:firstLine="900"/>
        <w:jc w:val="both"/>
        <w:rPr>
          <w:lang w:val="uk-UA"/>
        </w:rPr>
      </w:pPr>
      <w:r w:rsidRPr="00487337">
        <w:rPr>
          <w:lang w:val="uk-UA"/>
        </w:rPr>
        <w:t>2. Оцінка вибраних альтернативних способів досягнення цілей</w:t>
      </w:r>
    </w:p>
    <w:p w:rsidR="006E016A" w:rsidRDefault="006E016A" w:rsidP="00473B72">
      <w:pPr>
        <w:pStyle w:val="a3"/>
        <w:spacing w:before="0" w:beforeAutospacing="0" w:after="0" w:afterAutospacing="0" w:line="240" w:lineRule="exact"/>
        <w:ind w:firstLine="900"/>
        <w:jc w:val="both"/>
        <w:rPr>
          <w:lang w:val="uk-UA"/>
        </w:rPr>
      </w:pPr>
    </w:p>
    <w:p w:rsidR="0023097C" w:rsidRDefault="0023097C" w:rsidP="00473B72">
      <w:pPr>
        <w:pStyle w:val="a3"/>
        <w:spacing w:before="0" w:beforeAutospacing="0" w:after="0" w:afterAutospacing="0" w:line="240" w:lineRule="exact"/>
        <w:ind w:firstLine="900"/>
        <w:jc w:val="both"/>
        <w:rPr>
          <w:lang w:val="uk-UA"/>
        </w:rPr>
      </w:pPr>
      <w:r w:rsidRPr="00487337">
        <w:rPr>
          <w:lang w:val="uk-UA"/>
        </w:rPr>
        <w:t>Опис вигод та витрат за кожною альтернативою для сфер інтересів держави, громадян та суб'єктів господарювання.</w:t>
      </w:r>
    </w:p>
    <w:p w:rsidR="007E7808" w:rsidRPr="00487337" w:rsidRDefault="007E7808" w:rsidP="00473B72">
      <w:pPr>
        <w:pStyle w:val="a3"/>
        <w:spacing w:before="0" w:beforeAutospacing="0" w:after="0" w:afterAutospacing="0" w:line="240" w:lineRule="exact"/>
        <w:ind w:firstLine="900"/>
        <w:jc w:val="both"/>
        <w:rPr>
          <w:lang w:val="uk-UA"/>
        </w:rPr>
      </w:pPr>
    </w:p>
    <w:p w:rsidR="0023097C" w:rsidRPr="006B5C7C" w:rsidRDefault="0023097C" w:rsidP="00473B72">
      <w:pPr>
        <w:pStyle w:val="a3"/>
        <w:spacing w:before="0" w:beforeAutospacing="0" w:after="0" w:afterAutospacing="0" w:line="240" w:lineRule="exact"/>
        <w:ind w:firstLine="900"/>
        <w:jc w:val="center"/>
        <w:rPr>
          <w:lang w:val="uk-UA"/>
        </w:rPr>
      </w:pPr>
      <w:r w:rsidRPr="006B5C7C">
        <w:rPr>
          <w:lang w:val="uk-UA"/>
        </w:rPr>
        <w:t xml:space="preserve">Оцінка впливу на сферу інтересів </w:t>
      </w:r>
      <w:r w:rsidR="006B5C7C" w:rsidRPr="006B5C7C">
        <w:t>орган</w:t>
      </w:r>
      <w:r w:rsidR="006B5C7C" w:rsidRPr="006B5C7C">
        <w:rPr>
          <w:lang w:val="uk-UA"/>
        </w:rPr>
        <w:t>у</w:t>
      </w:r>
      <w:r w:rsidR="006B5C7C" w:rsidRPr="006B5C7C">
        <w:t xml:space="preserve"> місцевого самоврядування</w:t>
      </w:r>
    </w:p>
    <w:tbl>
      <w:tblPr>
        <w:tblStyle w:val="aa"/>
        <w:tblW w:w="5000" w:type="pct"/>
        <w:tblLook w:val="0000" w:firstRow="0" w:lastRow="0" w:firstColumn="0" w:lastColumn="0" w:noHBand="0" w:noVBand="0"/>
      </w:tblPr>
      <w:tblGrid>
        <w:gridCol w:w="3465"/>
        <w:gridCol w:w="3178"/>
        <w:gridCol w:w="3549"/>
      </w:tblGrid>
      <w:tr w:rsidR="0023097C" w:rsidRPr="00487337" w:rsidTr="00695729">
        <w:tc>
          <w:tcPr>
            <w:tcW w:w="1700" w:type="pct"/>
          </w:tcPr>
          <w:p w:rsidR="0023097C" w:rsidRPr="00487337" w:rsidRDefault="0023097C" w:rsidP="00E57AD0">
            <w:pPr>
              <w:pStyle w:val="a3"/>
              <w:ind w:firstLine="900"/>
              <w:rPr>
                <w:lang w:val="uk-UA"/>
              </w:rPr>
            </w:pPr>
            <w:r w:rsidRPr="00487337">
              <w:rPr>
                <w:lang w:val="uk-UA"/>
              </w:rPr>
              <w:t>Вид альтернативи</w:t>
            </w:r>
          </w:p>
        </w:tc>
        <w:tc>
          <w:tcPr>
            <w:tcW w:w="1559" w:type="pct"/>
          </w:tcPr>
          <w:p w:rsidR="0023097C" w:rsidRPr="00487337" w:rsidRDefault="0023097C" w:rsidP="00E57AD0">
            <w:pPr>
              <w:pStyle w:val="a3"/>
              <w:ind w:firstLine="900"/>
              <w:rPr>
                <w:lang w:val="uk-UA"/>
              </w:rPr>
            </w:pPr>
            <w:r w:rsidRPr="00487337">
              <w:rPr>
                <w:lang w:val="uk-UA"/>
              </w:rPr>
              <w:t>Вигоди</w:t>
            </w:r>
          </w:p>
        </w:tc>
        <w:tc>
          <w:tcPr>
            <w:tcW w:w="1741" w:type="pct"/>
          </w:tcPr>
          <w:p w:rsidR="0023097C" w:rsidRPr="00487337" w:rsidRDefault="0023097C" w:rsidP="00E57AD0">
            <w:pPr>
              <w:pStyle w:val="a3"/>
              <w:ind w:firstLine="900"/>
              <w:rPr>
                <w:lang w:val="uk-UA"/>
              </w:rPr>
            </w:pPr>
            <w:r w:rsidRPr="00487337">
              <w:rPr>
                <w:lang w:val="uk-UA"/>
              </w:rPr>
              <w:t>Витрати</w:t>
            </w:r>
          </w:p>
        </w:tc>
      </w:tr>
      <w:tr w:rsidR="0023097C" w:rsidRPr="0051230D" w:rsidTr="00695729">
        <w:trPr>
          <w:trHeight w:val="292"/>
        </w:trPr>
        <w:tc>
          <w:tcPr>
            <w:tcW w:w="1700" w:type="pct"/>
          </w:tcPr>
          <w:p w:rsidR="008A2AD2" w:rsidRDefault="008A2AD2" w:rsidP="00B85FF8">
            <w:pPr>
              <w:pStyle w:val="a3"/>
              <w:ind w:firstLine="900"/>
              <w:rPr>
                <w:rStyle w:val="2"/>
                <w:lang w:val="uk-UA"/>
              </w:rPr>
            </w:pPr>
            <w:r>
              <w:rPr>
                <w:rStyle w:val="2"/>
                <w:lang w:val="uk-UA"/>
              </w:rPr>
              <w:t>Альтернатива 1</w:t>
            </w:r>
          </w:p>
          <w:p w:rsidR="0023097C" w:rsidRPr="00487337" w:rsidRDefault="0023097C" w:rsidP="00473B72">
            <w:pPr>
              <w:pStyle w:val="a3"/>
              <w:ind w:firstLine="900"/>
              <w:jc w:val="center"/>
              <w:rPr>
                <w:lang w:val="uk-UA"/>
              </w:rPr>
            </w:pPr>
          </w:p>
        </w:tc>
        <w:tc>
          <w:tcPr>
            <w:tcW w:w="1559" w:type="pct"/>
          </w:tcPr>
          <w:p w:rsidR="0023097C" w:rsidRPr="00487337" w:rsidRDefault="0023097C" w:rsidP="000B36BC">
            <w:pPr>
              <w:pStyle w:val="a3"/>
              <w:ind w:firstLine="900"/>
              <w:rPr>
                <w:lang w:val="uk-UA"/>
              </w:rPr>
            </w:pPr>
            <w:r>
              <w:rPr>
                <w:lang w:val="uk-UA"/>
              </w:rPr>
              <w:t>Відсутні</w:t>
            </w:r>
          </w:p>
        </w:tc>
        <w:tc>
          <w:tcPr>
            <w:tcW w:w="1741" w:type="pct"/>
          </w:tcPr>
          <w:p w:rsidR="0023097C" w:rsidRPr="00487337" w:rsidRDefault="0023097C" w:rsidP="00D47F24">
            <w:pPr>
              <w:pStyle w:val="a3"/>
              <w:spacing w:before="0" w:beforeAutospacing="0" w:after="0" w:afterAutospacing="0"/>
              <w:jc w:val="both"/>
              <w:rPr>
                <w:lang w:val="uk-UA"/>
              </w:rPr>
            </w:pPr>
            <w:r w:rsidRPr="00487337">
              <w:rPr>
                <w:lang w:val="uk-UA"/>
              </w:rPr>
              <w:t>Відповідно до підпункту 12.3.5 пункту</w:t>
            </w:r>
            <w:r>
              <w:rPr>
                <w:lang w:val="uk-UA"/>
              </w:rPr>
              <w:t xml:space="preserve"> </w:t>
            </w:r>
            <w:r w:rsidRPr="00487337">
              <w:rPr>
                <w:lang w:val="uk-UA"/>
              </w:rPr>
              <w:t xml:space="preserve">12.3 статті 12 Податкового кодексу України  </w:t>
            </w:r>
            <w:r>
              <w:rPr>
                <w:lang w:val="uk-UA"/>
              </w:rPr>
              <w:t>єдиний податок буде справлятись</w:t>
            </w:r>
            <w:r w:rsidRPr="00487337">
              <w:rPr>
                <w:lang w:val="uk-UA"/>
              </w:rPr>
              <w:t xml:space="preserve"> виходячи з норм Кодексу із застосуванням мінімальних ставок податку для с</w:t>
            </w:r>
            <w:r w:rsidRPr="00487337">
              <w:rPr>
                <w:rStyle w:val="2"/>
                <w:lang w:val="uk-UA"/>
              </w:rPr>
              <w:t>уб’єктів господарювання</w:t>
            </w:r>
            <w:r>
              <w:rPr>
                <w:rStyle w:val="2"/>
                <w:lang w:val="uk-UA"/>
              </w:rPr>
              <w:t xml:space="preserve">,  </w:t>
            </w:r>
            <w:r w:rsidRPr="00487337">
              <w:rPr>
                <w:lang w:val="uk-UA"/>
              </w:rPr>
              <w:t xml:space="preserve">що суттєво погіршить надходження до </w:t>
            </w:r>
            <w:r w:rsidR="00F32293">
              <w:rPr>
                <w:lang w:val="uk-UA"/>
              </w:rPr>
              <w:t>селищного</w:t>
            </w:r>
            <w:r w:rsidRPr="00487337">
              <w:rPr>
                <w:lang w:val="uk-UA"/>
              </w:rPr>
              <w:t xml:space="preserve"> бюджету</w:t>
            </w:r>
            <w:r>
              <w:rPr>
                <w:lang w:val="uk-UA"/>
              </w:rPr>
              <w:t xml:space="preserve"> у 202</w:t>
            </w:r>
            <w:r w:rsidR="00C5477A">
              <w:rPr>
                <w:lang w:val="uk-UA"/>
              </w:rPr>
              <w:t>2</w:t>
            </w:r>
            <w:r w:rsidRPr="000E293D">
              <w:rPr>
                <w:lang w:val="uk-UA"/>
              </w:rPr>
              <w:t xml:space="preserve"> </w:t>
            </w:r>
            <w:r>
              <w:rPr>
                <w:lang w:val="uk-UA"/>
              </w:rPr>
              <w:t>році</w:t>
            </w:r>
            <w:r w:rsidRPr="00487337">
              <w:rPr>
                <w:lang w:val="uk-UA"/>
              </w:rPr>
              <w:t xml:space="preserve">.    </w:t>
            </w:r>
          </w:p>
        </w:tc>
      </w:tr>
      <w:tr w:rsidR="0023097C" w:rsidRPr="00487337" w:rsidTr="00695729">
        <w:trPr>
          <w:trHeight w:val="2369"/>
        </w:trPr>
        <w:tc>
          <w:tcPr>
            <w:tcW w:w="1700" w:type="pct"/>
          </w:tcPr>
          <w:p w:rsidR="008A2AD2" w:rsidRDefault="008A2AD2" w:rsidP="00B85FF8">
            <w:pPr>
              <w:pStyle w:val="a3"/>
              <w:ind w:firstLine="900"/>
              <w:rPr>
                <w:rStyle w:val="2"/>
                <w:lang w:val="uk-UA"/>
              </w:rPr>
            </w:pPr>
            <w:r>
              <w:rPr>
                <w:rStyle w:val="2"/>
                <w:lang w:val="uk-UA"/>
              </w:rPr>
              <w:t>Альтернатива 2</w:t>
            </w:r>
          </w:p>
          <w:p w:rsidR="0023097C" w:rsidRPr="00487337" w:rsidRDefault="0023097C" w:rsidP="00473B72">
            <w:pPr>
              <w:pStyle w:val="a3"/>
              <w:ind w:firstLine="900"/>
              <w:jc w:val="center"/>
              <w:rPr>
                <w:lang w:val="uk-UA"/>
              </w:rPr>
            </w:pPr>
          </w:p>
        </w:tc>
        <w:tc>
          <w:tcPr>
            <w:tcW w:w="1559" w:type="pct"/>
          </w:tcPr>
          <w:p w:rsidR="000B36BC" w:rsidRDefault="000B36BC" w:rsidP="000B36BC">
            <w:pPr>
              <w:suppressLineNumbers/>
              <w:tabs>
                <w:tab w:val="left" w:pos="354"/>
              </w:tabs>
              <w:suppressAutoHyphens/>
              <w:spacing w:after="0" w:line="240" w:lineRule="auto"/>
              <w:jc w:val="both"/>
              <w:rPr>
                <w:rFonts w:ascii="Times New Roman" w:eastAsia="Calibri" w:hAnsi="Times New Roman"/>
                <w:sz w:val="24"/>
                <w:szCs w:val="24"/>
                <w:lang w:val="uk-UA"/>
              </w:rPr>
            </w:pPr>
            <w:r w:rsidRPr="000B36BC">
              <w:rPr>
                <w:rFonts w:ascii="Times New Roman" w:eastAsia="Calibri" w:hAnsi="Times New Roman"/>
                <w:sz w:val="24"/>
                <w:szCs w:val="24"/>
                <w:lang w:val="uk-UA"/>
              </w:rPr>
              <w:t>Забезпечить дотримання вимог Податкового кодексу України</w:t>
            </w:r>
            <w:r>
              <w:rPr>
                <w:rFonts w:ascii="Times New Roman" w:eastAsia="Calibri" w:hAnsi="Times New Roman"/>
                <w:sz w:val="24"/>
                <w:szCs w:val="24"/>
                <w:lang w:val="uk-UA"/>
              </w:rPr>
              <w:t>.</w:t>
            </w:r>
          </w:p>
          <w:p w:rsidR="0023097C" w:rsidRPr="00487337" w:rsidRDefault="005E1CAD" w:rsidP="000B36BC">
            <w:pPr>
              <w:pStyle w:val="a3"/>
              <w:spacing w:before="0" w:beforeAutospacing="0" w:after="0" w:afterAutospacing="0"/>
              <w:jc w:val="both"/>
              <w:rPr>
                <w:lang w:val="uk-UA"/>
              </w:rPr>
            </w:pPr>
            <w:r w:rsidRPr="000B36BC">
              <w:rPr>
                <w:rStyle w:val="2"/>
                <w:lang w:val="uk-UA"/>
              </w:rPr>
              <w:t>С</w:t>
            </w:r>
            <w:r w:rsidR="0023097C" w:rsidRPr="000B36BC">
              <w:rPr>
                <w:rStyle w:val="2"/>
                <w:lang w:val="uk-UA"/>
              </w:rPr>
              <w:t xml:space="preserve">талість надходжень до  </w:t>
            </w:r>
            <w:r w:rsidR="000B36BC">
              <w:rPr>
                <w:rStyle w:val="2"/>
                <w:lang w:val="uk-UA"/>
              </w:rPr>
              <w:t xml:space="preserve">селищного </w:t>
            </w:r>
            <w:r w:rsidR="0023097C" w:rsidRPr="000B36BC">
              <w:rPr>
                <w:rStyle w:val="2"/>
                <w:lang w:val="uk-UA"/>
              </w:rPr>
              <w:t>бюджету</w:t>
            </w:r>
            <w:r w:rsidR="0023097C">
              <w:rPr>
                <w:lang w:val="uk-UA"/>
              </w:rPr>
              <w:t>,</w:t>
            </w:r>
            <w:r w:rsidR="00E1570E">
              <w:rPr>
                <w:lang w:val="uk-UA"/>
              </w:rPr>
              <w:t xml:space="preserve"> забезпечення</w:t>
            </w:r>
            <w:r w:rsidR="0023097C">
              <w:rPr>
                <w:lang w:val="uk-UA"/>
              </w:rPr>
              <w:t xml:space="preserve"> н</w:t>
            </w:r>
            <w:r w:rsidR="0023097C" w:rsidRPr="00AB312B">
              <w:rPr>
                <w:lang w:val="uk-UA"/>
              </w:rPr>
              <w:t>алежн</w:t>
            </w:r>
            <w:r w:rsidR="00E1570E">
              <w:rPr>
                <w:lang w:val="uk-UA"/>
              </w:rPr>
              <w:t>ого</w:t>
            </w:r>
            <w:r w:rsidR="0023097C" w:rsidRPr="00AB312B">
              <w:rPr>
                <w:lang w:val="uk-UA"/>
              </w:rPr>
              <w:t xml:space="preserve"> фінансування</w:t>
            </w:r>
            <w:r w:rsidR="00C5477A">
              <w:rPr>
                <w:lang w:val="uk-UA"/>
              </w:rPr>
              <w:t xml:space="preserve"> </w:t>
            </w:r>
            <w:r w:rsidR="0023097C">
              <w:rPr>
                <w:lang w:val="uk-UA"/>
              </w:rPr>
              <w:t>програм</w:t>
            </w:r>
            <w:r w:rsidR="004D713A">
              <w:rPr>
                <w:lang w:val="uk-UA"/>
              </w:rPr>
              <w:t xml:space="preserve"> благоустр</w:t>
            </w:r>
            <w:r w:rsidR="00695729">
              <w:rPr>
                <w:lang w:val="uk-UA"/>
              </w:rPr>
              <w:t>о</w:t>
            </w:r>
            <w:r w:rsidR="004D713A">
              <w:rPr>
                <w:lang w:val="uk-UA"/>
              </w:rPr>
              <w:t>ю</w:t>
            </w:r>
            <w:r w:rsidR="00C5477A">
              <w:rPr>
                <w:lang w:val="uk-UA"/>
              </w:rPr>
              <w:t xml:space="preserve">, </w:t>
            </w:r>
            <w:r w:rsidR="00C5477A" w:rsidRPr="000D25CF">
              <w:rPr>
                <w:lang w:val="uk-UA"/>
              </w:rPr>
              <w:t>комунальн</w:t>
            </w:r>
            <w:r w:rsidR="00C5477A">
              <w:rPr>
                <w:lang w:val="uk-UA"/>
              </w:rPr>
              <w:t>их послуг</w:t>
            </w:r>
            <w:r w:rsidR="00695729">
              <w:rPr>
                <w:lang w:val="uk-UA"/>
              </w:rPr>
              <w:t>.</w:t>
            </w:r>
            <w:r w:rsidR="004D713A">
              <w:rPr>
                <w:lang w:val="uk-UA"/>
              </w:rPr>
              <w:t xml:space="preserve"> </w:t>
            </w:r>
            <w:r w:rsidR="0023097C">
              <w:rPr>
                <w:lang w:val="uk-UA"/>
              </w:rPr>
              <w:t xml:space="preserve"> </w:t>
            </w:r>
          </w:p>
        </w:tc>
        <w:tc>
          <w:tcPr>
            <w:tcW w:w="1741" w:type="pct"/>
          </w:tcPr>
          <w:p w:rsidR="0023097C" w:rsidRPr="00487337" w:rsidRDefault="00E57AD0" w:rsidP="00E57AD0">
            <w:pPr>
              <w:pStyle w:val="a3"/>
              <w:jc w:val="both"/>
              <w:rPr>
                <w:lang w:val="uk-UA"/>
              </w:rPr>
            </w:pPr>
            <w:r w:rsidRPr="000B36BC">
              <w:rPr>
                <w:lang w:val="uk-UA"/>
              </w:rPr>
              <w:t xml:space="preserve">Витрати пов’язані з підготовкою регуляторного акту та проведення відстежень </w:t>
            </w:r>
            <w:r w:rsidR="006215C7">
              <w:rPr>
                <w:lang w:val="uk-UA"/>
              </w:rPr>
              <w:t xml:space="preserve">його </w:t>
            </w:r>
            <w:r w:rsidRPr="000B36BC">
              <w:rPr>
                <w:lang w:val="uk-UA"/>
              </w:rPr>
              <w:t>резуль</w:t>
            </w:r>
            <w:r>
              <w:t>тативності та процедур з його опублікування</w:t>
            </w:r>
          </w:p>
        </w:tc>
      </w:tr>
      <w:tr w:rsidR="00695729" w:rsidRPr="00487337" w:rsidTr="00695729">
        <w:trPr>
          <w:trHeight w:val="2369"/>
        </w:trPr>
        <w:tc>
          <w:tcPr>
            <w:tcW w:w="1700" w:type="pct"/>
          </w:tcPr>
          <w:p w:rsidR="00695729" w:rsidRDefault="00695729" w:rsidP="008B1165">
            <w:pPr>
              <w:pStyle w:val="a3"/>
              <w:ind w:firstLine="900"/>
              <w:rPr>
                <w:rStyle w:val="2"/>
                <w:lang w:val="uk-UA"/>
              </w:rPr>
            </w:pPr>
            <w:r>
              <w:rPr>
                <w:rStyle w:val="2"/>
                <w:lang w:val="uk-UA"/>
              </w:rPr>
              <w:lastRenderedPageBreak/>
              <w:t>Альтернатива 3</w:t>
            </w:r>
          </w:p>
          <w:p w:rsidR="00695729" w:rsidRPr="00487337" w:rsidRDefault="00695729" w:rsidP="008B1165">
            <w:pPr>
              <w:pStyle w:val="a3"/>
              <w:ind w:firstLine="900"/>
              <w:jc w:val="center"/>
              <w:rPr>
                <w:lang w:val="uk-UA"/>
              </w:rPr>
            </w:pPr>
          </w:p>
        </w:tc>
        <w:tc>
          <w:tcPr>
            <w:tcW w:w="1559" w:type="pct"/>
          </w:tcPr>
          <w:p w:rsidR="00695729" w:rsidRDefault="00695729" w:rsidP="008B1165">
            <w:pPr>
              <w:suppressLineNumbers/>
              <w:tabs>
                <w:tab w:val="left" w:pos="354"/>
              </w:tabs>
              <w:suppressAutoHyphens/>
              <w:spacing w:after="0" w:line="240" w:lineRule="auto"/>
              <w:jc w:val="both"/>
              <w:rPr>
                <w:rFonts w:ascii="Times New Roman" w:eastAsia="Calibri" w:hAnsi="Times New Roman"/>
                <w:sz w:val="24"/>
                <w:szCs w:val="24"/>
                <w:lang w:val="uk-UA"/>
              </w:rPr>
            </w:pPr>
            <w:r w:rsidRPr="000B36BC">
              <w:rPr>
                <w:rFonts w:ascii="Times New Roman" w:eastAsia="Calibri" w:hAnsi="Times New Roman"/>
                <w:sz w:val="24"/>
                <w:szCs w:val="24"/>
                <w:lang w:val="uk-UA"/>
              </w:rPr>
              <w:t>Забезпечить дотримання вимог Податкового кодексу України</w:t>
            </w:r>
            <w:r>
              <w:rPr>
                <w:rFonts w:ascii="Times New Roman" w:eastAsia="Calibri" w:hAnsi="Times New Roman"/>
                <w:sz w:val="24"/>
                <w:szCs w:val="24"/>
                <w:lang w:val="uk-UA"/>
              </w:rPr>
              <w:t>.</w:t>
            </w:r>
          </w:p>
          <w:p w:rsidR="00695729" w:rsidRDefault="00695729" w:rsidP="008B1165">
            <w:pPr>
              <w:pStyle w:val="a3"/>
              <w:spacing w:before="0" w:beforeAutospacing="0" w:after="0" w:afterAutospacing="0"/>
              <w:jc w:val="both"/>
              <w:rPr>
                <w:lang w:val="uk-UA"/>
              </w:rPr>
            </w:pPr>
            <w:r w:rsidRPr="000B36BC">
              <w:rPr>
                <w:rStyle w:val="2"/>
                <w:lang w:val="uk-UA"/>
              </w:rPr>
              <w:t xml:space="preserve">Сталість надходжень до  </w:t>
            </w:r>
            <w:r>
              <w:rPr>
                <w:rStyle w:val="2"/>
                <w:lang w:val="uk-UA"/>
              </w:rPr>
              <w:t xml:space="preserve">селищного </w:t>
            </w:r>
            <w:r w:rsidRPr="000B36BC">
              <w:rPr>
                <w:rStyle w:val="2"/>
                <w:lang w:val="uk-UA"/>
              </w:rPr>
              <w:t>бюджету</w:t>
            </w:r>
            <w:r>
              <w:rPr>
                <w:lang w:val="uk-UA"/>
              </w:rPr>
              <w:t>,  забезпечення н</w:t>
            </w:r>
            <w:r w:rsidRPr="00AB312B">
              <w:rPr>
                <w:lang w:val="uk-UA"/>
              </w:rPr>
              <w:t>алежн</w:t>
            </w:r>
            <w:r>
              <w:rPr>
                <w:lang w:val="uk-UA"/>
              </w:rPr>
              <w:t>ого</w:t>
            </w:r>
            <w:r w:rsidRPr="00AB312B">
              <w:rPr>
                <w:lang w:val="uk-UA"/>
              </w:rPr>
              <w:t xml:space="preserve"> фінансування</w:t>
            </w:r>
            <w:r>
              <w:rPr>
                <w:lang w:val="uk-UA"/>
              </w:rPr>
              <w:t xml:space="preserve"> програм благоустрою, </w:t>
            </w:r>
            <w:r w:rsidRPr="000D25CF">
              <w:rPr>
                <w:lang w:val="uk-UA"/>
              </w:rPr>
              <w:t>комунальн</w:t>
            </w:r>
            <w:r>
              <w:rPr>
                <w:lang w:val="uk-UA"/>
              </w:rPr>
              <w:t>их послуг, програм</w:t>
            </w:r>
            <w:r w:rsidRPr="000D25CF">
              <w:rPr>
                <w:lang w:val="uk-UA"/>
              </w:rPr>
              <w:t xml:space="preserve"> </w:t>
            </w:r>
            <w:r w:rsidRPr="00DA0A1F">
              <w:t>соціально-економічного</w:t>
            </w:r>
          </w:p>
          <w:p w:rsidR="00695729" w:rsidRPr="00487337" w:rsidRDefault="00695729" w:rsidP="00695729">
            <w:pPr>
              <w:pStyle w:val="a3"/>
              <w:spacing w:before="0" w:beforeAutospacing="0" w:after="0" w:afterAutospacing="0"/>
              <w:rPr>
                <w:lang w:val="uk-UA"/>
              </w:rPr>
            </w:pPr>
            <w:r w:rsidRPr="00DA0A1F">
              <w:t xml:space="preserve">та культурного розвитку </w:t>
            </w:r>
            <w:r>
              <w:rPr>
                <w:lang w:val="uk-UA"/>
              </w:rPr>
              <w:t xml:space="preserve">громади  </w:t>
            </w:r>
          </w:p>
        </w:tc>
        <w:tc>
          <w:tcPr>
            <w:tcW w:w="1741" w:type="pct"/>
          </w:tcPr>
          <w:p w:rsidR="00695729" w:rsidRPr="00487337" w:rsidRDefault="00695729" w:rsidP="008B1165">
            <w:pPr>
              <w:pStyle w:val="a3"/>
              <w:jc w:val="both"/>
              <w:rPr>
                <w:lang w:val="uk-UA"/>
              </w:rPr>
            </w:pPr>
            <w:r w:rsidRPr="000B36BC">
              <w:rPr>
                <w:lang w:val="uk-UA"/>
              </w:rPr>
              <w:t xml:space="preserve">Витрати пов’язані з підготовкою регуляторного акту та проведення відстежень </w:t>
            </w:r>
            <w:r>
              <w:rPr>
                <w:lang w:val="uk-UA"/>
              </w:rPr>
              <w:t xml:space="preserve">його </w:t>
            </w:r>
            <w:r w:rsidRPr="000B36BC">
              <w:rPr>
                <w:lang w:val="uk-UA"/>
              </w:rPr>
              <w:t>резуль</w:t>
            </w:r>
            <w:r>
              <w:t>тативності та процедур з його опублікування</w:t>
            </w:r>
          </w:p>
        </w:tc>
      </w:tr>
    </w:tbl>
    <w:p w:rsidR="005D3E63" w:rsidRDefault="005D3E63" w:rsidP="00473B72">
      <w:pPr>
        <w:pStyle w:val="a3"/>
        <w:spacing w:before="120" w:beforeAutospacing="0" w:after="0" w:afterAutospacing="0"/>
        <w:ind w:firstLine="900"/>
        <w:jc w:val="center"/>
        <w:rPr>
          <w:lang w:val="uk-UA"/>
        </w:rPr>
      </w:pPr>
    </w:p>
    <w:p w:rsidR="0023097C" w:rsidRPr="00487337" w:rsidRDefault="0023097C" w:rsidP="00473B72">
      <w:pPr>
        <w:pStyle w:val="a3"/>
        <w:spacing w:before="120" w:beforeAutospacing="0" w:after="0" w:afterAutospacing="0"/>
        <w:ind w:firstLine="900"/>
        <w:jc w:val="center"/>
        <w:rPr>
          <w:lang w:val="uk-UA"/>
        </w:rPr>
      </w:pPr>
      <w:r w:rsidRPr="00487337">
        <w:rPr>
          <w:lang w:val="uk-UA"/>
        </w:rPr>
        <w:t>Оцінка впливу на сферу інтересів громадян</w:t>
      </w:r>
    </w:p>
    <w:tbl>
      <w:tblPr>
        <w:tblStyle w:val="aa"/>
        <w:tblW w:w="5000" w:type="pct"/>
        <w:tblLook w:val="0000" w:firstRow="0" w:lastRow="0" w:firstColumn="0" w:lastColumn="0" w:noHBand="0" w:noVBand="0"/>
      </w:tblPr>
      <w:tblGrid>
        <w:gridCol w:w="3464"/>
        <w:gridCol w:w="3364"/>
        <w:gridCol w:w="3364"/>
      </w:tblGrid>
      <w:tr w:rsidR="0023097C" w:rsidRPr="00487337" w:rsidTr="0068424D">
        <w:tc>
          <w:tcPr>
            <w:tcW w:w="1668" w:type="pct"/>
          </w:tcPr>
          <w:p w:rsidR="0023097C" w:rsidRPr="00487337" w:rsidRDefault="0023097C" w:rsidP="001A630E">
            <w:pPr>
              <w:pStyle w:val="a3"/>
              <w:ind w:firstLine="900"/>
              <w:rPr>
                <w:lang w:val="uk-UA"/>
              </w:rPr>
            </w:pPr>
            <w:r w:rsidRPr="00487337">
              <w:rPr>
                <w:lang w:val="uk-UA"/>
              </w:rPr>
              <w:t>Вид альтернативи</w:t>
            </w:r>
          </w:p>
        </w:tc>
        <w:tc>
          <w:tcPr>
            <w:tcW w:w="1620" w:type="pct"/>
          </w:tcPr>
          <w:p w:rsidR="0023097C" w:rsidRPr="00487337" w:rsidRDefault="0023097C" w:rsidP="009F73B7">
            <w:pPr>
              <w:pStyle w:val="a3"/>
              <w:ind w:firstLine="900"/>
              <w:rPr>
                <w:lang w:val="uk-UA"/>
              </w:rPr>
            </w:pPr>
            <w:r w:rsidRPr="00487337">
              <w:rPr>
                <w:lang w:val="uk-UA"/>
              </w:rPr>
              <w:t>Вигоди</w:t>
            </w:r>
          </w:p>
        </w:tc>
        <w:tc>
          <w:tcPr>
            <w:tcW w:w="1620" w:type="pct"/>
          </w:tcPr>
          <w:p w:rsidR="0023097C" w:rsidRPr="00487337" w:rsidRDefault="0023097C" w:rsidP="00150502">
            <w:pPr>
              <w:pStyle w:val="a3"/>
              <w:ind w:firstLine="900"/>
              <w:rPr>
                <w:lang w:val="uk-UA"/>
              </w:rPr>
            </w:pPr>
            <w:r w:rsidRPr="00487337">
              <w:rPr>
                <w:lang w:val="uk-UA"/>
              </w:rPr>
              <w:t>Витрати</w:t>
            </w:r>
          </w:p>
        </w:tc>
      </w:tr>
      <w:tr w:rsidR="0023097C" w:rsidRPr="00487337" w:rsidTr="00FE3CB9">
        <w:trPr>
          <w:trHeight w:val="804"/>
        </w:trPr>
        <w:tc>
          <w:tcPr>
            <w:tcW w:w="1668" w:type="pct"/>
          </w:tcPr>
          <w:p w:rsidR="00B51491" w:rsidRDefault="00B51491" w:rsidP="00150502">
            <w:pPr>
              <w:pStyle w:val="a3"/>
              <w:ind w:firstLine="900"/>
              <w:rPr>
                <w:rStyle w:val="2"/>
                <w:lang w:val="uk-UA"/>
              </w:rPr>
            </w:pPr>
            <w:r>
              <w:rPr>
                <w:rStyle w:val="2"/>
                <w:lang w:val="uk-UA"/>
              </w:rPr>
              <w:t>Альтернатива 1</w:t>
            </w:r>
          </w:p>
          <w:p w:rsidR="0023097C" w:rsidRPr="00487337" w:rsidRDefault="0023097C" w:rsidP="00473B72">
            <w:pPr>
              <w:pStyle w:val="a3"/>
              <w:ind w:firstLine="900"/>
              <w:jc w:val="center"/>
              <w:rPr>
                <w:lang w:val="uk-UA"/>
              </w:rPr>
            </w:pPr>
          </w:p>
        </w:tc>
        <w:tc>
          <w:tcPr>
            <w:tcW w:w="1620" w:type="pct"/>
          </w:tcPr>
          <w:p w:rsidR="0023097C" w:rsidRPr="00B51491" w:rsidRDefault="00FE3CB9" w:rsidP="00DE0C1B">
            <w:pPr>
              <w:spacing w:after="0" w:line="240" w:lineRule="auto"/>
              <w:jc w:val="center"/>
              <w:rPr>
                <w:rFonts w:ascii="Times New Roman" w:eastAsia="Calibri" w:hAnsi="Times New Roman"/>
                <w:sz w:val="24"/>
                <w:szCs w:val="24"/>
                <w:lang w:val="uk-UA"/>
              </w:rPr>
            </w:pPr>
            <w:r w:rsidRPr="00B51491">
              <w:rPr>
                <w:rFonts w:ascii="Times New Roman" w:eastAsia="Calibri" w:hAnsi="Times New Roman"/>
                <w:sz w:val="24"/>
                <w:szCs w:val="24"/>
                <w:lang w:val="uk-UA"/>
              </w:rPr>
              <w:t>Відсутні</w:t>
            </w:r>
          </w:p>
        </w:tc>
        <w:tc>
          <w:tcPr>
            <w:tcW w:w="1620" w:type="pct"/>
          </w:tcPr>
          <w:p w:rsidR="0023097C" w:rsidRPr="00487337" w:rsidRDefault="00FE3CB9" w:rsidP="00DE0C1B">
            <w:pPr>
              <w:pStyle w:val="a3"/>
              <w:jc w:val="both"/>
              <w:rPr>
                <w:lang w:val="uk-UA"/>
              </w:rPr>
            </w:pPr>
            <w:r>
              <w:rPr>
                <w:lang w:val="uk-UA"/>
              </w:rPr>
              <w:t>Не отримання безоплатних послуг</w:t>
            </w:r>
            <w:r w:rsidR="00896521">
              <w:rPr>
                <w:lang w:val="uk-UA"/>
              </w:rPr>
              <w:t xml:space="preserve"> по благоустрою</w:t>
            </w:r>
            <w:r w:rsidR="00454F0A">
              <w:rPr>
                <w:lang w:val="uk-UA"/>
              </w:rPr>
              <w:t xml:space="preserve"> для населення, </w:t>
            </w:r>
            <w:r>
              <w:rPr>
                <w:lang w:val="uk-UA"/>
              </w:rPr>
              <w:t>що фінансуються за рахунок селищного бюджету</w:t>
            </w:r>
          </w:p>
        </w:tc>
      </w:tr>
      <w:tr w:rsidR="0023097C" w:rsidRPr="007347F6" w:rsidTr="0068424D">
        <w:tc>
          <w:tcPr>
            <w:tcW w:w="1668" w:type="pct"/>
          </w:tcPr>
          <w:p w:rsidR="00B51491" w:rsidRDefault="00B51491" w:rsidP="00C218D4">
            <w:pPr>
              <w:pStyle w:val="a3"/>
              <w:ind w:firstLine="900"/>
              <w:rPr>
                <w:rStyle w:val="2"/>
                <w:lang w:val="uk-UA"/>
              </w:rPr>
            </w:pPr>
            <w:r>
              <w:rPr>
                <w:rStyle w:val="2"/>
                <w:lang w:val="uk-UA"/>
              </w:rPr>
              <w:t>Альтернатива 2</w:t>
            </w:r>
          </w:p>
          <w:p w:rsidR="0023097C" w:rsidRPr="00487337" w:rsidRDefault="0023097C" w:rsidP="00473B72">
            <w:pPr>
              <w:pStyle w:val="a3"/>
              <w:ind w:firstLine="900"/>
              <w:jc w:val="center"/>
              <w:rPr>
                <w:lang w:val="uk-UA"/>
              </w:rPr>
            </w:pPr>
          </w:p>
        </w:tc>
        <w:tc>
          <w:tcPr>
            <w:tcW w:w="1620" w:type="pct"/>
          </w:tcPr>
          <w:p w:rsidR="0023097C" w:rsidRPr="00C218D4" w:rsidRDefault="0023097C" w:rsidP="00D34418">
            <w:pPr>
              <w:spacing w:after="0" w:line="240" w:lineRule="auto"/>
              <w:jc w:val="both"/>
              <w:rPr>
                <w:rFonts w:eastAsia="Calibri"/>
                <w:sz w:val="22"/>
                <w:szCs w:val="22"/>
                <w:lang w:val="uk-UA"/>
              </w:rPr>
            </w:pPr>
            <w:r>
              <w:rPr>
                <w:rFonts w:ascii="Times New Roman" w:eastAsia="Calibri" w:hAnsi="Times New Roman"/>
                <w:sz w:val="24"/>
                <w:szCs w:val="24"/>
                <w:lang w:val="uk-UA"/>
              </w:rPr>
              <w:t>Виділення</w:t>
            </w:r>
            <w:r w:rsidR="00B51491">
              <w:rPr>
                <w:rFonts w:ascii="Times New Roman" w:eastAsia="Calibri" w:hAnsi="Times New Roman"/>
                <w:sz w:val="24"/>
                <w:szCs w:val="24"/>
                <w:lang w:val="uk-UA"/>
              </w:rPr>
              <w:t xml:space="preserve"> </w:t>
            </w:r>
            <w:r>
              <w:rPr>
                <w:rFonts w:ascii="Times New Roman" w:eastAsia="Calibri" w:hAnsi="Times New Roman"/>
                <w:sz w:val="24"/>
                <w:szCs w:val="24"/>
                <w:lang w:val="uk-UA"/>
              </w:rPr>
              <w:t xml:space="preserve">коштів з </w:t>
            </w:r>
            <w:r w:rsidR="00B51491">
              <w:rPr>
                <w:rFonts w:ascii="Times New Roman" w:eastAsia="Calibri" w:hAnsi="Times New Roman"/>
                <w:sz w:val="24"/>
                <w:szCs w:val="24"/>
                <w:lang w:val="uk-UA"/>
              </w:rPr>
              <w:t>селищно</w:t>
            </w:r>
            <w:r w:rsidR="00B51491" w:rsidRPr="00C218D4">
              <w:rPr>
                <w:rFonts w:ascii="Times New Roman" w:eastAsia="Calibri" w:hAnsi="Times New Roman"/>
                <w:sz w:val="24"/>
                <w:szCs w:val="24"/>
                <w:lang w:val="uk-UA"/>
              </w:rPr>
              <w:t>го</w:t>
            </w:r>
            <w:r w:rsidRPr="00C218D4">
              <w:rPr>
                <w:rFonts w:ascii="Times New Roman" w:eastAsia="Calibri" w:hAnsi="Times New Roman"/>
                <w:sz w:val="24"/>
                <w:szCs w:val="24"/>
                <w:lang w:val="uk-UA"/>
              </w:rPr>
              <w:t xml:space="preserve"> бюджету</w:t>
            </w:r>
            <w:r w:rsidR="00B51491" w:rsidRPr="00C218D4">
              <w:rPr>
                <w:rFonts w:ascii="Times New Roman" w:eastAsia="Calibri" w:hAnsi="Times New Roman"/>
                <w:sz w:val="24"/>
                <w:szCs w:val="24"/>
                <w:lang w:val="uk-UA"/>
              </w:rPr>
              <w:t xml:space="preserve"> </w:t>
            </w:r>
            <w:r w:rsidR="00C218D4">
              <w:rPr>
                <w:rFonts w:ascii="Times New Roman" w:eastAsia="Calibri" w:hAnsi="Times New Roman"/>
                <w:sz w:val="24"/>
                <w:szCs w:val="24"/>
                <w:lang w:val="uk-UA"/>
              </w:rPr>
              <w:t xml:space="preserve">на </w:t>
            </w:r>
            <w:r w:rsidR="00B51491" w:rsidRPr="00C218D4">
              <w:rPr>
                <w:rFonts w:ascii="Times New Roman" w:eastAsia="Calibri" w:hAnsi="Times New Roman"/>
                <w:sz w:val="24"/>
                <w:szCs w:val="24"/>
                <w:lang w:val="uk-UA"/>
              </w:rPr>
              <w:t>ви</w:t>
            </w:r>
            <w:r w:rsidR="00A7592A" w:rsidRPr="00C218D4">
              <w:rPr>
                <w:rFonts w:ascii="Times New Roman" w:eastAsia="Calibri" w:hAnsi="Times New Roman"/>
                <w:sz w:val="24"/>
                <w:szCs w:val="24"/>
                <w:lang w:val="uk-UA"/>
              </w:rPr>
              <w:t>датки</w:t>
            </w:r>
            <w:r w:rsidR="007347F6" w:rsidRPr="00C218D4">
              <w:rPr>
                <w:rFonts w:ascii="Times New Roman" w:eastAsia="Calibri" w:hAnsi="Times New Roman"/>
                <w:sz w:val="24"/>
                <w:szCs w:val="24"/>
                <w:lang w:val="uk-UA"/>
              </w:rPr>
              <w:t xml:space="preserve"> </w:t>
            </w:r>
            <w:r w:rsidR="00C218D4">
              <w:rPr>
                <w:rFonts w:ascii="Times New Roman" w:eastAsia="Calibri" w:hAnsi="Times New Roman"/>
                <w:sz w:val="24"/>
                <w:szCs w:val="24"/>
                <w:lang w:val="uk-UA"/>
              </w:rPr>
              <w:t>пов</w:t>
            </w:r>
            <w:r w:rsidR="00C218D4" w:rsidRPr="00C218D4">
              <w:rPr>
                <w:rFonts w:ascii="Times New Roman" w:eastAsia="Calibri" w:hAnsi="Times New Roman"/>
                <w:sz w:val="24"/>
                <w:szCs w:val="24"/>
              </w:rPr>
              <w:t>’</w:t>
            </w:r>
            <w:r w:rsidR="00C218D4">
              <w:rPr>
                <w:rFonts w:ascii="Times New Roman" w:eastAsia="Calibri" w:hAnsi="Times New Roman"/>
                <w:sz w:val="24"/>
                <w:szCs w:val="24"/>
                <w:lang w:val="uk-UA"/>
              </w:rPr>
              <w:t xml:space="preserve">язані з </w:t>
            </w:r>
            <w:r w:rsidR="00C218D4" w:rsidRPr="00C218D4">
              <w:rPr>
                <w:rFonts w:ascii="Times New Roman" w:eastAsia="Calibri" w:hAnsi="Times New Roman"/>
                <w:bCs/>
                <w:sz w:val="24"/>
                <w:szCs w:val="24"/>
                <w:shd w:val="clear" w:color="auto" w:fill="FFFFFF"/>
              </w:rPr>
              <w:t>Бюдже</w:t>
            </w:r>
            <w:r w:rsidR="00C218D4">
              <w:rPr>
                <w:rFonts w:ascii="Times New Roman" w:eastAsia="Calibri" w:hAnsi="Times New Roman"/>
                <w:bCs/>
                <w:sz w:val="24"/>
                <w:szCs w:val="24"/>
                <w:shd w:val="clear" w:color="auto" w:fill="FFFFFF"/>
                <w:lang w:val="uk-UA"/>
              </w:rPr>
              <w:t>том</w:t>
            </w:r>
            <w:r w:rsidR="00C218D4" w:rsidRPr="00C218D4">
              <w:rPr>
                <w:rFonts w:ascii="Times New Roman" w:eastAsia="Calibri" w:hAnsi="Times New Roman"/>
                <w:sz w:val="24"/>
                <w:szCs w:val="24"/>
                <w:shd w:val="clear" w:color="auto" w:fill="FFFFFF"/>
              </w:rPr>
              <w:t> участі</w:t>
            </w:r>
            <w:r w:rsidR="00C218D4">
              <w:rPr>
                <w:rFonts w:ascii="Times New Roman" w:eastAsia="Calibri" w:hAnsi="Times New Roman"/>
                <w:sz w:val="24"/>
                <w:szCs w:val="24"/>
                <w:shd w:val="clear" w:color="auto" w:fill="FFFFFF"/>
                <w:lang w:val="uk-UA"/>
              </w:rPr>
              <w:t xml:space="preserve"> </w:t>
            </w:r>
            <w:r w:rsidR="00C218D4" w:rsidRPr="00C218D4">
              <w:rPr>
                <w:rFonts w:ascii="Times New Roman" w:eastAsia="Calibri" w:hAnsi="Times New Roman"/>
                <w:sz w:val="24"/>
                <w:szCs w:val="24"/>
                <w:shd w:val="clear" w:color="auto" w:fill="FFFFFF"/>
              </w:rPr>
              <w:t>(</w:t>
            </w:r>
            <w:r w:rsidR="00C218D4" w:rsidRPr="00871356">
              <w:rPr>
                <w:rFonts w:ascii="Times New Roman" w:eastAsia="Calibri" w:hAnsi="Times New Roman"/>
                <w:bCs/>
                <w:sz w:val="24"/>
                <w:szCs w:val="24"/>
                <w:shd w:val="clear" w:color="auto" w:fill="FFFFFF"/>
              </w:rPr>
              <w:t>громадський бюджет</w:t>
            </w:r>
            <w:r w:rsidR="00C218D4" w:rsidRPr="00871356">
              <w:rPr>
                <w:rFonts w:ascii="Times New Roman" w:eastAsia="Calibri" w:hAnsi="Times New Roman"/>
                <w:bCs/>
                <w:sz w:val="24"/>
                <w:szCs w:val="24"/>
                <w:shd w:val="clear" w:color="auto" w:fill="FFFFFF"/>
                <w:lang w:val="uk-UA"/>
              </w:rPr>
              <w:t>)</w:t>
            </w:r>
            <w:r w:rsidR="001B17D4">
              <w:rPr>
                <w:rFonts w:ascii="Times New Roman" w:eastAsia="Calibri" w:hAnsi="Times New Roman"/>
                <w:bCs/>
                <w:sz w:val="24"/>
                <w:szCs w:val="24"/>
                <w:shd w:val="clear" w:color="auto" w:fill="FFFFFF"/>
                <w:lang w:val="uk-UA"/>
              </w:rPr>
              <w:t>.</w:t>
            </w:r>
            <w:r w:rsidR="00871356" w:rsidRPr="00871356">
              <w:rPr>
                <w:rFonts w:ascii="Times New Roman" w:eastAsia="Calibri" w:hAnsi="Times New Roman"/>
                <w:bCs/>
                <w:sz w:val="24"/>
                <w:szCs w:val="24"/>
                <w:shd w:val="clear" w:color="auto" w:fill="FFFFFF"/>
                <w:lang w:val="uk-UA"/>
              </w:rPr>
              <w:t xml:space="preserve"> </w:t>
            </w:r>
            <w:r w:rsidR="001B17D4">
              <w:rPr>
                <w:rFonts w:ascii="Times New Roman" w:eastAsia="Calibri" w:hAnsi="Times New Roman"/>
                <w:bCs/>
                <w:sz w:val="24"/>
                <w:szCs w:val="24"/>
                <w:shd w:val="clear" w:color="auto" w:fill="FFFFFF"/>
                <w:lang w:val="uk-UA"/>
              </w:rPr>
              <w:t>Н</w:t>
            </w:r>
            <w:r w:rsidR="00871356" w:rsidRPr="00871356">
              <w:rPr>
                <w:rFonts w:ascii="Times New Roman" w:eastAsia="Calibri" w:hAnsi="Times New Roman"/>
                <w:bCs/>
                <w:sz w:val="24"/>
                <w:szCs w:val="24"/>
                <w:shd w:val="clear" w:color="auto" w:fill="FFFFFF"/>
                <w:lang w:val="uk-UA"/>
              </w:rPr>
              <w:t xml:space="preserve">адання </w:t>
            </w:r>
            <w:r w:rsidR="00871356" w:rsidRPr="00871356">
              <w:rPr>
                <w:rFonts w:ascii="Times New Roman" w:eastAsia="Calibri" w:hAnsi="Times New Roman"/>
                <w:sz w:val="24"/>
                <w:szCs w:val="24"/>
                <w:lang w:val="uk-UA"/>
              </w:rPr>
              <w:t>безоплатних послуг по благоустрою для населення</w:t>
            </w:r>
          </w:p>
        </w:tc>
        <w:tc>
          <w:tcPr>
            <w:tcW w:w="1620" w:type="pct"/>
          </w:tcPr>
          <w:p w:rsidR="0023097C" w:rsidRPr="00487337" w:rsidRDefault="0023097C" w:rsidP="00C218D4">
            <w:pPr>
              <w:spacing w:after="0" w:line="240" w:lineRule="auto"/>
              <w:ind w:firstLine="900"/>
              <w:rPr>
                <w:rFonts w:ascii="Times New Roman" w:eastAsia="Calibri" w:hAnsi="Times New Roman"/>
                <w:sz w:val="24"/>
                <w:szCs w:val="24"/>
                <w:lang w:val="uk-UA"/>
              </w:rPr>
            </w:pPr>
            <w:r>
              <w:rPr>
                <w:rFonts w:ascii="Times New Roman" w:eastAsia="Calibri" w:hAnsi="Times New Roman"/>
                <w:sz w:val="24"/>
                <w:szCs w:val="24"/>
                <w:lang w:val="uk-UA"/>
              </w:rPr>
              <w:t>Відсутні</w:t>
            </w:r>
          </w:p>
        </w:tc>
      </w:tr>
      <w:tr w:rsidR="00C6373E" w:rsidRPr="007347F6" w:rsidTr="0068424D">
        <w:tc>
          <w:tcPr>
            <w:tcW w:w="1668" w:type="pct"/>
          </w:tcPr>
          <w:p w:rsidR="00C6373E" w:rsidRDefault="00C6373E" w:rsidP="00C6373E">
            <w:pPr>
              <w:pStyle w:val="a3"/>
              <w:ind w:firstLine="900"/>
              <w:rPr>
                <w:rStyle w:val="2"/>
                <w:lang w:val="uk-UA"/>
              </w:rPr>
            </w:pPr>
            <w:r>
              <w:rPr>
                <w:rStyle w:val="2"/>
                <w:lang w:val="uk-UA"/>
              </w:rPr>
              <w:t>Альтернатива 2</w:t>
            </w:r>
          </w:p>
          <w:p w:rsidR="00C6373E" w:rsidRDefault="00C6373E" w:rsidP="00C218D4">
            <w:pPr>
              <w:pStyle w:val="a3"/>
              <w:ind w:firstLine="900"/>
              <w:rPr>
                <w:rStyle w:val="2"/>
                <w:lang w:val="uk-UA"/>
              </w:rPr>
            </w:pPr>
          </w:p>
        </w:tc>
        <w:tc>
          <w:tcPr>
            <w:tcW w:w="1620" w:type="pct"/>
          </w:tcPr>
          <w:p w:rsidR="00C6373E" w:rsidRDefault="00C6373E" w:rsidP="00D34418">
            <w:pPr>
              <w:spacing w:after="0" w:line="240" w:lineRule="auto"/>
              <w:jc w:val="both"/>
              <w:rPr>
                <w:rFonts w:ascii="Times New Roman" w:hAnsi="Times New Roman"/>
                <w:sz w:val="24"/>
                <w:szCs w:val="24"/>
                <w:lang w:val="uk-UA"/>
              </w:rPr>
            </w:pPr>
            <w:r>
              <w:rPr>
                <w:rFonts w:ascii="Times New Roman" w:eastAsia="Calibri" w:hAnsi="Times New Roman"/>
                <w:sz w:val="24"/>
                <w:szCs w:val="24"/>
                <w:lang w:val="uk-UA"/>
              </w:rPr>
              <w:t>Виділення коштів з селищно</w:t>
            </w:r>
            <w:r w:rsidRPr="00C218D4">
              <w:rPr>
                <w:rFonts w:ascii="Times New Roman" w:eastAsia="Calibri" w:hAnsi="Times New Roman"/>
                <w:sz w:val="24"/>
                <w:szCs w:val="24"/>
                <w:lang w:val="uk-UA"/>
              </w:rPr>
              <w:t xml:space="preserve">го бюджету </w:t>
            </w:r>
            <w:r>
              <w:rPr>
                <w:rFonts w:ascii="Times New Roman" w:eastAsia="Calibri" w:hAnsi="Times New Roman"/>
                <w:sz w:val="24"/>
                <w:szCs w:val="24"/>
                <w:lang w:val="uk-UA"/>
              </w:rPr>
              <w:t xml:space="preserve">на </w:t>
            </w:r>
            <w:r w:rsidRPr="00C218D4">
              <w:rPr>
                <w:rFonts w:ascii="Times New Roman" w:eastAsia="Calibri" w:hAnsi="Times New Roman"/>
                <w:sz w:val="24"/>
                <w:szCs w:val="24"/>
                <w:lang w:val="uk-UA"/>
              </w:rPr>
              <w:t xml:space="preserve">видатки </w:t>
            </w:r>
            <w:r>
              <w:rPr>
                <w:rFonts w:ascii="Times New Roman" w:eastAsia="Calibri" w:hAnsi="Times New Roman"/>
                <w:sz w:val="24"/>
                <w:szCs w:val="24"/>
                <w:lang w:val="uk-UA"/>
              </w:rPr>
              <w:t>пов</w:t>
            </w:r>
            <w:r w:rsidRPr="00C218D4">
              <w:rPr>
                <w:rFonts w:ascii="Times New Roman" w:eastAsia="Calibri" w:hAnsi="Times New Roman"/>
                <w:sz w:val="24"/>
                <w:szCs w:val="24"/>
              </w:rPr>
              <w:t>’</w:t>
            </w:r>
            <w:r>
              <w:rPr>
                <w:rFonts w:ascii="Times New Roman" w:eastAsia="Calibri" w:hAnsi="Times New Roman"/>
                <w:sz w:val="24"/>
                <w:szCs w:val="24"/>
                <w:lang w:val="uk-UA"/>
              </w:rPr>
              <w:t xml:space="preserve">язані з </w:t>
            </w:r>
            <w:r w:rsidRPr="00C218D4">
              <w:rPr>
                <w:rFonts w:ascii="Times New Roman" w:eastAsia="Calibri" w:hAnsi="Times New Roman"/>
                <w:bCs/>
                <w:sz w:val="24"/>
                <w:szCs w:val="24"/>
                <w:shd w:val="clear" w:color="auto" w:fill="FFFFFF"/>
              </w:rPr>
              <w:t>Бюдже</w:t>
            </w:r>
            <w:r>
              <w:rPr>
                <w:rFonts w:ascii="Times New Roman" w:eastAsia="Calibri" w:hAnsi="Times New Roman"/>
                <w:bCs/>
                <w:sz w:val="24"/>
                <w:szCs w:val="24"/>
                <w:shd w:val="clear" w:color="auto" w:fill="FFFFFF"/>
                <w:lang w:val="uk-UA"/>
              </w:rPr>
              <w:t>том</w:t>
            </w:r>
            <w:r w:rsidRPr="00C218D4">
              <w:rPr>
                <w:rFonts w:ascii="Times New Roman" w:eastAsia="Calibri" w:hAnsi="Times New Roman"/>
                <w:sz w:val="24"/>
                <w:szCs w:val="24"/>
                <w:shd w:val="clear" w:color="auto" w:fill="FFFFFF"/>
              </w:rPr>
              <w:t> участі</w:t>
            </w:r>
            <w:r>
              <w:rPr>
                <w:rFonts w:ascii="Times New Roman" w:eastAsia="Calibri" w:hAnsi="Times New Roman"/>
                <w:sz w:val="24"/>
                <w:szCs w:val="24"/>
                <w:shd w:val="clear" w:color="auto" w:fill="FFFFFF"/>
                <w:lang w:val="uk-UA"/>
              </w:rPr>
              <w:t xml:space="preserve"> </w:t>
            </w:r>
            <w:r w:rsidRPr="00C218D4">
              <w:rPr>
                <w:rFonts w:ascii="Times New Roman" w:eastAsia="Calibri" w:hAnsi="Times New Roman"/>
                <w:sz w:val="24"/>
                <w:szCs w:val="24"/>
                <w:shd w:val="clear" w:color="auto" w:fill="FFFFFF"/>
              </w:rPr>
              <w:t>(</w:t>
            </w:r>
            <w:r w:rsidRPr="00871356">
              <w:rPr>
                <w:rFonts w:ascii="Times New Roman" w:eastAsia="Calibri" w:hAnsi="Times New Roman"/>
                <w:bCs/>
                <w:sz w:val="24"/>
                <w:szCs w:val="24"/>
                <w:shd w:val="clear" w:color="auto" w:fill="FFFFFF"/>
              </w:rPr>
              <w:t>громадський бюджет</w:t>
            </w:r>
            <w:r w:rsidRPr="00871356">
              <w:rPr>
                <w:rFonts w:ascii="Times New Roman" w:eastAsia="Calibri" w:hAnsi="Times New Roman"/>
                <w:bCs/>
                <w:sz w:val="24"/>
                <w:szCs w:val="24"/>
                <w:shd w:val="clear" w:color="auto" w:fill="FFFFFF"/>
                <w:lang w:val="uk-UA"/>
              </w:rPr>
              <w:t>)</w:t>
            </w:r>
            <w:r>
              <w:rPr>
                <w:rFonts w:ascii="Times New Roman" w:eastAsia="Calibri" w:hAnsi="Times New Roman"/>
                <w:bCs/>
                <w:sz w:val="24"/>
                <w:szCs w:val="24"/>
                <w:shd w:val="clear" w:color="auto" w:fill="FFFFFF"/>
                <w:lang w:val="uk-UA"/>
              </w:rPr>
              <w:t>.</w:t>
            </w:r>
            <w:r w:rsidRPr="00871356">
              <w:rPr>
                <w:rFonts w:ascii="Times New Roman" w:eastAsia="Calibri" w:hAnsi="Times New Roman"/>
                <w:bCs/>
                <w:sz w:val="24"/>
                <w:szCs w:val="24"/>
                <w:shd w:val="clear" w:color="auto" w:fill="FFFFFF"/>
                <w:lang w:val="uk-UA"/>
              </w:rPr>
              <w:t xml:space="preserve"> </w:t>
            </w:r>
            <w:r>
              <w:rPr>
                <w:rFonts w:ascii="Times New Roman" w:eastAsia="Calibri" w:hAnsi="Times New Roman"/>
                <w:bCs/>
                <w:sz w:val="24"/>
                <w:szCs w:val="24"/>
                <w:shd w:val="clear" w:color="auto" w:fill="FFFFFF"/>
                <w:lang w:val="uk-UA"/>
              </w:rPr>
              <w:t>Н</w:t>
            </w:r>
            <w:r w:rsidRPr="00871356">
              <w:rPr>
                <w:rFonts w:ascii="Times New Roman" w:eastAsia="Calibri" w:hAnsi="Times New Roman"/>
                <w:bCs/>
                <w:sz w:val="24"/>
                <w:szCs w:val="24"/>
                <w:shd w:val="clear" w:color="auto" w:fill="FFFFFF"/>
                <w:lang w:val="uk-UA"/>
              </w:rPr>
              <w:t xml:space="preserve">адання </w:t>
            </w:r>
            <w:r w:rsidRPr="00871356">
              <w:rPr>
                <w:rFonts w:ascii="Times New Roman" w:eastAsia="Calibri" w:hAnsi="Times New Roman"/>
                <w:sz w:val="24"/>
                <w:szCs w:val="24"/>
                <w:lang w:val="uk-UA"/>
              </w:rPr>
              <w:t>безоплатних послуг по благоустрою для населення</w:t>
            </w:r>
          </w:p>
        </w:tc>
        <w:tc>
          <w:tcPr>
            <w:tcW w:w="1620" w:type="pct"/>
          </w:tcPr>
          <w:p w:rsidR="00C6373E" w:rsidRDefault="00C6373E" w:rsidP="00C218D4">
            <w:pPr>
              <w:spacing w:after="0" w:line="240" w:lineRule="auto"/>
              <w:ind w:firstLine="900"/>
              <w:rPr>
                <w:rFonts w:ascii="Times New Roman" w:hAnsi="Times New Roman"/>
                <w:sz w:val="24"/>
                <w:szCs w:val="24"/>
                <w:lang w:val="uk-UA"/>
              </w:rPr>
            </w:pPr>
            <w:r>
              <w:rPr>
                <w:rFonts w:ascii="Times New Roman" w:eastAsia="Calibri" w:hAnsi="Times New Roman"/>
                <w:sz w:val="24"/>
                <w:szCs w:val="24"/>
                <w:lang w:val="uk-UA"/>
              </w:rPr>
              <w:t>Відсутні</w:t>
            </w:r>
          </w:p>
        </w:tc>
      </w:tr>
    </w:tbl>
    <w:p w:rsidR="00122512" w:rsidRDefault="00122512" w:rsidP="00473B72">
      <w:pPr>
        <w:pStyle w:val="a3"/>
        <w:spacing w:before="120" w:beforeAutospacing="0" w:after="0" w:afterAutospacing="0"/>
        <w:ind w:firstLine="900"/>
        <w:jc w:val="center"/>
        <w:rPr>
          <w:lang w:val="uk-UA"/>
        </w:rPr>
      </w:pPr>
    </w:p>
    <w:p w:rsidR="003C2108" w:rsidRPr="00487337" w:rsidRDefault="0023097C" w:rsidP="00473B72">
      <w:pPr>
        <w:pStyle w:val="a3"/>
        <w:spacing w:before="120" w:beforeAutospacing="0" w:after="0" w:afterAutospacing="0"/>
        <w:ind w:firstLine="900"/>
        <w:jc w:val="center"/>
        <w:rPr>
          <w:lang w:val="uk-UA"/>
        </w:rPr>
      </w:pPr>
      <w:r w:rsidRPr="00487337">
        <w:rPr>
          <w:lang w:val="uk-UA"/>
        </w:rPr>
        <w:t>Оцінка впливу на сферу інтересів суб'єктів господарювання</w:t>
      </w:r>
    </w:p>
    <w:tbl>
      <w:tblPr>
        <w:tblW w:w="10193" w:type="dxa"/>
        <w:tblInd w:w="-5" w:type="dxa"/>
        <w:tblLayout w:type="fixed"/>
        <w:tblLook w:val="0000" w:firstRow="0" w:lastRow="0" w:firstColumn="0" w:lastColumn="0" w:noHBand="0" w:noVBand="0"/>
      </w:tblPr>
      <w:tblGrid>
        <w:gridCol w:w="2381"/>
        <w:gridCol w:w="1276"/>
        <w:gridCol w:w="1311"/>
        <w:gridCol w:w="1805"/>
        <w:gridCol w:w="1800"/>
        <w:gridCol w:w="1620"/>
      </w:tblGrid>
      <w:tr w:rsidR="003C2108" w:rsidRPr="007347F6" w:rsidTr="00961397">
        <w:tc>
          <w:tcPr>
            <w:tcW w:w="2381" w:type="dxa"/>
            <w:vMerge w:val="restart"/>
            <w:tcBorders>
              <w:top w:val="single" w:sz="4" w:space="0" w:color="000000"/>
              <w:left w:val="single" w:sz="4" w:space="0" w:color="000000"/>
            </w:tcBorders>
          </w:tcPr>
          <w:p w:rsidR="003C2108" w:rsidRPr="006B7A3C" w:rsidRDefault="003C2108" w:rsidP="001B0BEF">
            <w:pPr>
              <w:spacing w:after="0" w:line="240" w:lineRule="auto"/>
              <w:jc w:val="center"/>
              <w:rPr>
                <w:rFonts w:ascii="Times New Roman" w:hAnsi="Times New Roman"/>
                <w:sz w:val="24"/>
                <w:szCs w:val="24"/>
                <w:lang w:val="en-US"/>
              </w:rPr>
            </w:pPr>
            <w:r w:rsidRPr="007347F6">
              <w:rPr>
                <w:rFonts w:ascii="Times New Roman" w:hAnsi="Times New Roman"/>
                <w:sz w:val="24"/>
                <w:szCs w:val="24"/>
                <w:lang w:val="uk-UA"/>
              </w:rPr>
              <w:t>Показник</w:t>
            </w:r>
          </w:p>
        </w:tc>
        <w:tc>
          <w:tcPr>
            <w:tcW w:w="1276" w:type="dxa"/>
            <w:vMerge w:val="restart"/>
            <w:tcBorders>
              <w:top w:val="single" w:sz="4" w:space="0" w:color="000000"/>
              <w:left w:val="single" w:sz="4" w:space="0" w:color="000000"/>
            </w:tcBorders>
          </w:tcPr>
          <w:p w:rsidR="003C2108" w:rsidRPr="007347F6" w:rsidRDefault="003C2108" w:rsidP="001B0BEF">
            <w:pPr>
              <w:spacing w:after="0" w:line="240" w:lineRule="auto"/>
              <w:jc w:val="center"/>
              <w:rPr>
                <w:rFonts w:ascii="Times New Roman" w:hAnsi="Times New Roman"/>
                <w:sz w:val="24"/>
                <w:szCs w:val="24"/>
                <w:lang w:val="uk-UA"/>
              </w:rPr>
            </w:pPr>
            <w:r w:rsidRPr="007347F6">
              <w:rPr>
                <w:rFonts w:ascii="Times New Roman" w:hAnsi="Times New Roman"/>
                <w:sz w:val="24"/>
                <w:szCs w:val="24"/>
                <w:lang w:val="uk-UA"/>
              </w:rPr>
              <w:t>Великі</w:t>
            </w:r>
          </w:p>
        </w:tc>
        <w:tc>
          <w:tcPr>
            <w:tcW w:w="1311" w:type="dxa"/>
            <w:vMerge w:val="restart"/>
            <w:tcBorders>
              <w:top w:val="single" w:sz="4" w:space="0" w:color="000000"/>
              <w:left w:val="single" w:sz="4" w:space="0" w:color="000000"/>
            </w:tcBorders>
          </w:tcPr>
          <w:p w:rsidR="003C2108" w:rsidRPr="007347F6" w:rsidRDefault="003C2108" w:rsidP="001B0BEF">
            <w:pPr>
              <w:spacing w:after="0" w:line="240" w:lineRule="auto"/>
              <w:jc w:val="center"/>
              <w:rPr>
                <w:rFonts w:ascii="Times New Roman" w:hAnsi="Times New Roman"/>
                <w:sz w:val="24"/>
                <w:szCs w:val="24"/>
                <w:lang w:val="uk-UA"/>
              </w:rPr>
            </w:pPr>
            <w:r w:rsidRPr="007347F6">
              <w:rPr>
                <w:rFonts w:ascii="Times New Roman" w:hAnsi="Times New Roman"/>
                <w:sz w:val="24"/>
                <w:szCs w:val="24"/>
                <w:lang w:val="uk-UA"/>
              </w:rPr>
              <w:t>Середні</w:t>
            </w:r>
          </w:p>
        </w:tc>
        <w:tc>
          <w:tcPr>
            <w:tcW w:w="3605" w:type="dxa"/>
            <w:gridSpan w:val="2"/>
            <w:tcBorders>
              <w:top w:val="single" w:sz="4" w:space="0" w:color="000000"/>
              <w:left w:val="single" w:sz="4" w:space="0" w:color="000000"/>
              <w:bottom w:val="single" w:sz="4" w:space="0" w:color="000000"/>
            </w:tcBorders>
          </w:tcPr>
          <w:p w:rsidR="003C2108" w:rsidRPr="007347F6" w:rsidRDefault="003C2108" w:rsidP="001B0BEF">
            <w:pPr>
              <w:spacing w:after="0" w:line="240" w:lineRule="auto"/>
              <w:jc w:val="center"/>
              <w:rPr>
                <w:rFonts w:ascii="Times New Roman" w:hAnsi="Times New Roman"/>
                <w:sz w:val="24"/>
                <w:szCs w:val="24"/>
                <w:lang w:val="uk-UA"/>
              </w:rPr>
            </w:pPr>
            <w:r w:rsidRPr="007347F6">
              <w:rPr>
                <w:rFonts w:ascii="Times New Roman" w:hAnsi="Times New Roman"/>
                <w:sz w:val="24"/>
                <w:szCs w:val="24"/>
                <w:lang w:val="uk-UA"/>
              </w:rPr>
              <w:t>Малі</w:t>
            </w:r>
          </w:p>
        </w:tc>
        <w:tc>
          <w:tcPr>
            <w:tcW w:w="1620" w:type="dxa"/>
            <w:vMerge w:val="restart"/>
            <w:tcBorders>
              <w:top w:val="single" w:sz="4" w:space="0" w:color="000000"/>
              <w:left w:val="single" w:sz="4" w:space="0" w:color="000000"/>
              <w:right w:val="single" w:sz="4" w:space="0" w:color="000000"/>
            </w:tcBorders>
          </w:tcPr>
          <w:p w:rsidR="003C2108" w:rsidRPr="007347F6" w:rsidRDefault="003C2108" w:rsidP="001B0BEF">
            <w:pPr>
              <w:spacing w:after="0" w:line="240" w:lineRule="auto"/>
              <w:jc w:val="center"/>
              <w:rPr>
                <w:rFonts w:ascii="Times New Roman" w:hAnsi="Times New Roman"/>
                <w:sz w:val="24"/>
                <w:szCs w:val="24"/>
                <w:lang w:val="uk-UA"/>
              </w:rPr>
            </w:pPr>
            <w:r w:rsidRPr="007347F6">
              <w:rPr>
                <w:rFonts w:ascii="Times New Roman" w:hAnsi="Times New Roman"/>
                <w:sz w:val="24"/>
                <w:szCs w:val="24"/>
                <w:lang w:val="uk-UA"/>
              </w:rPr>
              <w:t>Разом</w:t>
            </w:r>
          </w:p>
        </w:tc>
      </w:tr>
      <w:tr w:rsidR="003C2108" w:rsidRPr="003C2108" w:rsidTr="00961397">
        <w:trPr>
          <w:trHeight w:val="627"/>
        </w:trPr>
        <w:tc>
          <w:tcPr>
            <w:tcW w:w="2381" w:type="dxa"/>
            <w:vMerge/>
            <w:tcBorders>
              <w:left w:val="single" w:sz="4" w:space="0" w:color="000000"/>
              <w:bottom w:val="single" w:sz="4" w:space="0" w:color="000000"/>
            </w:tcBorders>
          </w:tcPr>
          <w:p w:rsidR="003C2108" w:rsidRPr="007347F6" w:rsidRDefault="003C2108" w:rsidP="001B0BEF">
            <w:pPr>
              <w:spacing w:after="0" w:line="240" w:lineRule="auto"/>
              <w:rPr>
                <w:rFonts w:ascii="Times New Roman" w:hAnsi="Times New Roman"/>
                <w:sz w:val="24"/>
                <w:szCs w:val="24"/>
                <w:lang w:val="uk-UA"/>
              </w:rPr>
            </w:pPr>
          </w:p>
        </w:tc>
        <w:tc>
          <w:tcPr>
            <w:tcW w:w="1276" w:type="dxa"/>
            <w:vMerge/>
            <w:tcBorders>
              <w:left w:val="single" w:sz="4" w:space="0" w:color="000000"/>
              <w:bottom w:val="single" w:sz="4" w:space="0" w:color="000000"/>
            </w:tcBorders>
          </w:tcPr>
          <w:p w:rsidR="003C2108" w:rsidRPr="007347F6" w:rsidRDefault="003C2108" w:rsidP="001B0BEF">
            <w:pPr>
              <w:spacing w:after="0" w:line="240" w:lineRule="auto"/>
              <w:rPr>
                <w:rFonts w:ascii="Times New Roman" w:hAnsi="Times New Roman"/>
                <w:sz w:val="24"/>
                <w:szCs w:val="24"/>
                <w:lang w:val="uk-UA"/>
              </w:rPr>
            </w:pPr>
          </w:p>
        </w:tc>
        <w:tc>
          <w:tcPr>
            <w:tcW w:w="1311" w:type="dxa"/>
            <w:vMerge/>
            <w:tcBorders>
              <w:left w:val="single" w:sz="4" w:space="0" w:color="000000"/>
              <w:bottom w:val="single" w:sz="4" w:space="0" w:color="000000"/>
            </w:tcBorders>
          </w:tcPr>
          <w:p w:rsidR="003C2108" w:rsidRPr="007347F6" w:rsidRDefault="003C2108" w:rsidP="001B0BEF">
            <w:pPr>
              <w:spacing w:after="0" w:line="240" w:lineRule="auto"/>
              <w:rPr>
                <w:rFonts w:ascii="Times New Roman" w:hAnsi="Times New Roman"/>
                <w:sz w:val="24"/>
                <w:szCs w:val="24"/>
                <w:lang w:val="uk-UA"/>
              </w:rPr>
            </w:pPr>
          </w:p>
        </w:tc>
        <w:tc>
          <w:tcPr>
            <w:tcW w:w="1805" w:type="dxa"/>
            <w:tcBorders>
              <w:top w:val="single" w:sz="4" w:space="0" w:color="000000"/>
              <w:left w:val="single" w:sz="4" w:space="0" w:color="000000"/>
              <w:bottom w:val="single" w:sz="4" w:space="0" w:color="000000"/>
            </w:tcBorders>
          </w:tcPr>
          <w:p w:rsidR="003C2108" w:rsidRPr="003C2108" w:rsidRDefault="003C2108" w:rsidP="001B0BEF">
            <w:pPr>
              <w:spacing w:after="0" w:line="240" w:lineRule="auto"/>
              <w:jc w:val="center"/>
              <w:rPr>
                <w:rFonts w:ascii="Times New Roman" w:hAnsi="Times New Roman"/>
                <w:sz w:val="24"/>
                <w:szCs w:val="24"/>
              </w:rPr>
            </w:pPr>
            <w:r w:rsidRPr="007347F6">
              <w:rPr>
                <w:rFonts w:ascii="Times New Roman" w:hAnsi="Times New Roman"/>
                <w:sz w:val="24"/>
                <w:szCs w:val="24"/>
                <w:lang w:val="uk-UA"/>
              </w:rPr>
              <w:t>всьог</w:t>
            </w:r>
            <w:r w:rsidRPr="003C2108">
              <w:rPr>
                <w:rFonts w:ascii="Times New Roman" w:hAnsi="Times New Roman"/>
                <w:sz w:val="24"/>
                <w:szCs w:val="24"/>
              </w:rPr>
              <w:t>о</w:t>
            </w:r>
          </w:p>
        </w:tc>
        <w:tc>
          <w:tcPr>
            <w:tcW w:w="1800" w:type="dxa"/>
            <w:tcBorders>
              <w:top w:val="single" w:sz="4" w:space="0" w:color="000000"/>
              <w:left w:val="single" w:sz="4" w:space="0" w:color="000000"/>
              <w:bottom w:val="single" w:sz="4" w:space="0" w:color="000000"/>
            </w:tcBorders>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в тому числі мікро</w:t>
            </w:r>
          </w:p>
        </w:tc>
        <w:tc>
          <w:tcPr>
            <w:tcW w:w="1620" w:type="dxa"/>
            <w:vMerge/>
            <w:tcBorders>
              <w:left w:val="single" w:sz="4" w:space="0" w:color="000000"/>
              <w:bottom w:val="single" w:sz="4" w:space="0" w:color="000000"/>
              <w:right w:val="single" w:sz="4" w:space="0" w:color="000000"/>
            </w:tcBorders>
          </w:tcPr>
          <w:p w:rsidR="003C2108" w:rsidRPr="003C2108" w:rsidRDefault="003C2108" w:rsidP="001B0BEF">
            <w:pPr>
              <w:spacing w:after="0" w:line="240" w:lineRule="auto"/>
              <w:rPr>
                <w:rFonts w:ascii="Times New Roman" w:hAnsi="Times New Roman"/>
                <w:sz w:val="24"/>
                <w:szCs w:val="24"/>
              </w:rPr>
            </w:pPr>
          </w:p>
        </w:tc>
      </w:tr>
      <w:tr w:rsidR="003C2108" w:rsidRPr="003C2108" w:rsidTr="00C61B89">
        <w:trPr>
          <w:trHeight w:val="1311"/>
        </w:trPr>
        <w:tc>
          <w:tcPr>
            <w:tcW w:w="2381" w:type="dxa"/>
            <w:tcBorders>
              <w:top w:val="single" w:sz="4" w:space="0" w:color="000000"/>
              <w:left w:val="single" w:sz="4" w:space="0" w:color="000000"/>
              <w:bottom w:val="single" w:sz="4" w:space="0" w:color="000000"/>
            </w:tcBorders>
          </w:tcPr>
          <w:p w:rsidR="003C2108" w:rsidRPr="003C2108" w:rsidRDefault="003C2108" w:rsidP="001B0BEF">
            <w:pPr>
              <w:spacing w:after="0" w:line="240" w:lineRule="auto"/>
              <w:rPr>
                <w:rFonts w:ascii="Times New Roman" w:hAnsi="Times New Roman"/>
                <w:sz w:val="24"/>
                <w:szCs w:val="24"/>
              </w:rPr>
            </w:pPr>
            <w:r w:rsidRPr="003C2108">
              <w:rPr>
                <w:rFonts w:ascii="Times New Roman" w:hAnsi="Times New Roman"/>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0</w:t>
            </w:r>
          </w:p>
        </w:tc>
        <w:tc>
          <w:tcPr>
            <w:tcW w:w="1311" w:type="dxa"/>
            <w:tcBorders>
              <w:top w:val="single" w:sz="4" w:space="0" w:color="000000"/>
              <w:left w:val="single" w:sz="4" w:space="0" w:color="000000"/>
              <w:bottom w:val="single" w:sz="4" w:space="0" w:color="000000"/>
            </w:tcBorders>
            <w:vAlign w:val="center"/>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0</w:t>
            </w:r>
          </w:p>
        </w:tc>
        <w:tc>
          <w:tcPr>
            <w:tcW w:w="1805" w:type="dxa"/>
            <w:tcBorders>
              <w:top w:val="single" w:sz="4" w:space="0" w:color="000000"/>
              <w:left w:val="single" w:sz="4" w:space="0" w:color="000000"/>
              <w:bottom w:val="single" w:sz="4" w:space="0" w:color="000000"/>
            </w:tcBorders>
            <w:vAlign w:val="center"/>
          </w:tcPr>
          <w:p w:rsidR="003C2108" w:rsidRPr="00F5277B" w:rsidRDefault="00F5277B" w:rsidP="00C61B89">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c>
          <w:tcPr>
            <w:tcW w:w="1800" w:type="dxa"/>
            <w:tcBorders>
              <w:top w:val="single" w:sz="4" w:space="0" w:color="000000"/>
              <w:left w:val="single" w:sz="4" w:space="0" w:color="000000"/>
              <w:bottom w:val="single" w:sz="4" w:space="0" w:color="000000"/>
            </w:tcBorders>
            <w:vAlign w:val="center"/>
          </w:tcPr>
          <w:p w:rsidR="003C2108" w:rsidRPr="00F5277B" w:rsidRDefault="00F5277B" w:rsidP="001B0BEF">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c>
          <w:tcPr>
            <w:tcW w:w="1620" w:type="dxa"/>
            <w:tcBorders>
              <w:top w:val="single" w:sz="4" w:space="0" w:color="000000"/>
              <w:left w:val="single" w:sz="4" w:space="0" w:color="000000"/>
              <w:bottom w:val="single" w:sz="4" w:space="0" w:color="000000"/>
              <w:right w:val="single" w:sz="4" w:space="0" w:color="000000"/>
            </w:tcBorders>
            <w:vAlign w:val="center"/>
          </w:tcPr>
          <w:p w:rsidR="003C2108" w:rsidRPr="00F5277B" w:rsidRDefault="00F5277B" w:rsidP="001B0BEF">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r>
      <w:tr w:rsidR="003C2108" w:rsidRPr="003C2108" w:rsidTr="00961397">
        <w:tc>
          <w:tcPr>
            <w:tcW w:w="2381" w:type="dxa"/>
            <w:tcBorders>
              <w:top w:val="single" w:sz="4" w:space="0" w:color="000000"/>
              <w:left w:val="single" w:sz="4" w:space="0" w:color="000000"/>
              <w:bottom w:val="single" w:sz="4" w:space="0" w:color="000000"/>
            </w:tcBorders>
          </w:tcPr>
          <w:p w:rsidR="003C2108" w:rsidRPr="003C2108" w:rsidRDefault="003C2108" w:rsidP="001B0BEF">
            <w:pPr>
              <w:spacing w:after="0" w:line="240" w:lineRule="auto"/>
              <w:rPr>
                <w:rFonts w:ascii="Times New Roman" w:hAnsi="Times New Roman"/>
                <w:sz w:val="24"/>
                <w:szCs w:val="24"/>
              </w:rPr>
            </w:pPr>
            <w:r w:rsidRPr="003C2108">
              <w:rPr>
                <w:rFonts w:ascii="Times New Roman" w:hAnsi="Times New Roman"/>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0</w:t>
            </w:r>
          </w:p>
        </w:tc>
        <w:tc>
          <w:tcPr>
            <w:tcW w:w="1311" w:type="dxa"/>
            <w:tcBorders>
              <w:top w:val="single" w:sz="4" w:space="0" w:color="000000"/>
              <w:left w:val="single" w:sz="4" w:space="0" w:color="000000"/>
              <w:bottom w:val="single" w:sz="4" w:space="0" w:color="000000"/>
            </w:tcBorders>
            <w:vAlign w:val="center"/>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0</w:t>
            </w:r>
          </w:p>
        </w:tc>
        <w:tc>
          <w:tcPr>
            <w:tcW w:w="1805" w:type="dxa"/>
            <w:tcBorders>
              <w:top w:val="single" w:sz="4" w:space="0" w:color="000000"/>
              <w:left w:val="single" w:sz="4" w:space="0" w:color="000000"/>
              <w:bottom w:val="single" w:sz="4" w:space="0" w:color="000000"/>
            </w:tcBorders>
            <w:vAlign w:val="center"/>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100%</w:t>
            </w:r>
          </w:p>
        </w:tc>
        <w:tc>
          <w:tcPr>
            <w:tcW w:w="1800" w:type="dxa"/>
            <w:tcBorders>
              <w:top w:val="single" w:sz="4" w:space="0" w:color="000000"/>
              <w:left w:val="single" w:sz="4" w:space="0" w:color="000000"/>
              <w:bottom w:val="single" w:sz="4" w:space="0" w:color="000000"/>
            </w:tcBorders>
            <w:vAlign w:val="center"/>
          </w:tcPr>
          <w:p w:rsidR="003C2108" w:rsidRPr="003C2108" w:rsidRDefault="003C2108" w:rsidP="001B0BEF">
            <w:pPr>
              <w:snapToGrid w:val="0"/>
              <w:spacing w:after="0" w:line="240" w:lineRule="auto"/>
              <w:jc w:val="center"/>
              <w:rPr>
                <w:rFonts w:ascii="Times New Roman" w:hAnsi="Times New Roman"/>
                <w:sz w:val="24"/>
                <w:szCs w:val="24"/>
              </w:rPr>
            </w:pPr>
            <w:r w:rsidRPr="003C2108">
              <w:rPr>
                <w:rFonts w:ascii="Times New Roman" w:hAnsi="Times New Roman"/>
                <w:sz w:val="24"/>
                <w:szCs w:val="24"/>
              </w:rPr>
              <w:t>100%</w:t>
            </w:r>
          </w:p>
        </w:tc>
        <w:tc>
          <w:tcPr>
            <w:tcW w:w="1620" w:type="dxa"/>
            <w:tcBorders>
              <w:top w:val="single" w:sz="4" w:space="0" w:color="000000"/>
              <w:left w:val="single" w:sz="4" w:space="0" w:color="000000"/>
              <w:bottom w:val="single" w:sz="4" w:space="0" w:color="000000"/>
              <w:right w:val="single" w:sz="4" w:space="0" w:color="000000"/>
            </w:tcBorders>
            <w:vAlign w:val="center"/>
          </w:tcPr>
          <w:p w:rsidR="003C2108" w:rsidRPr="003C2108" w:rsidRDefault="003C2108" w:rsidP="001B0BEF">
            <w:pPr>
              <w:spacing w:after="0" w:line="240" w:lineRule="auto"/>
              <w:jc w:val="center"/>
              <w:rPr>
                <w:rFonts w:ascii="Times New Roman" w:hAnsi="Times New Roman"/>
                <w:sz w:val="24"/>
                <w:szCs w:val="24"/>
              </w:rPr>
            </w:pPr>
            <w:r w:rsidRPr="003C2108">
              <w:rPr>
                <w:rFonts w:ascii="Times New Roman" w:hAnsi="Times New Roman"/>
                <w:sz w:val="24"/>
                <w:szCs w:val="24"/>
              </w:rPr>
              <w:t>100%</w:t>
            </w:r>
          </w:p>
        </w:tc>
      </w:tr>
    </w:tbl>
    <w:p w:rsidR="005D3E63" w:rsidRDefault="005D3E63" w:rsidP="00473B72">
      <w:pPr>
        <w:pStyle w:val="a3"/>
        <w:spacing w:before="0" w:beforeAutospacing="0" w:after="0" w:afterAutospacing="0"/>
        <w:ind w:firstLine="900"/>
        <w:jc w:val="both"/>
        <w:rPr>
          <w:lang w:val="uk-UA"/>
        </w:rPr>
      </w:pPr>
    </w:p>
    <w:p w:rsidR="00F5277B" w:rsidRDefault="00F5277B" w:rsidP="00473B72">
      <w:pPr>
        <w:pStyle w:val="a3"/>
        <w:spacing w:before="0" w:beforeAutospacing="0" w:after="0" w:afterAutospacing="0"/>
        <w:ind w:firstLine="900"/>
        <w:jc w:val="both"/>
        <w:rPr>
          <w:lang w:val="uk-UA"/>
        </w:rPr>
      </w:pPr>
    </w:p>
    <w:p w:rsidR="005D3E63" w:rsidRDefault="005D3E63" w:rsidP="00473B72">
      <w:pPr>
        <w:pStyle w:val="a3"/>
        <w:spacing w:before="0" w:beforeAutospacing="0" w:after="0" w:afterAutospacing="0"/>
        <w:ind w:firstLine="900"/>
        <w:jc w:val="both"/>
        <w:rPr>
          <w:lang w:val="uk-UA"/>
        </w:rPr>
      </w:pPr>
    </w:p>
    <w:p w:rsidR="005D3E63" w:rsidRDefault="005D3E63" w:rsidP="00473B72">
      <w:pPr>
        <w:pStyle w:val="a3"/>
        <w:spacing w:before="0" w:beforeAutospacing="0" w:after="0" w:afterAutospacing="0"/>
        <w:ind w:firstLine="900"/>
        <w:jc w:val="both"/>
        <w:rPr>
          <w:lang w:val="uk-UA"/>
        </w:rPr>
      </w:pPr>
    </w:p>
    <w:p w:rsidR="005D3E63" w:rsidRDefault="005D3E63" w:rsidP="00473B72">
      <w:pPr>
        <w:pStyle w:val="a3"/>
        <w:spacing w:before="0" w:beforeAutospacing="0" w:after="0" w:afterAutospacing="0"/>
        <w:ind w:firstLine="900"/>
        <w:jc w:val="both"/>
        <w:rPr>
          <w:lang w:val="uk-UA"/>
        </w:rPr>
      </w:pPr>
    </w:p>
    <w:p w:rsidR="005D3E63" w:rsidRDefault="005D3E63" w:rsidP="00473B72">
      <w:pPr>
        <w:pStyle w:val="a3"/>
        <w:spacing w:before="0" w:beforeAutospacing="0" w:after="0" w:afterAutospacing="0"/>
        <w:ind w:firstLine="900"/>
        <w:jc w:val="both"/>
        <w:rPr>
          <w:lang w:val="uk-UA"/>
        </w:rPr>
      </w:pPr>
    </w:p>
    <w:tbl>
      <w:tblPr>
        <w:tblStyle w:val="aa"/>
        <w:tblW w:w="5000" w:type="pct"/>
        <w:tblLook w:val="0000" w:firstRow="0" w:lastRow="0" w:firstColumn="0" w:lastColumn="0" w:noHBand="0" w:noVBand="0"/>
      </w:tblPr>
      <w:tblGrid>
        <w:gridCol w:w="3464"/>
        <w:gridCol w:w="3364"/>
        <w:gridCol w:w="3364"/>
      </w:tblGrid>
      <w:tr w:rsidR="0023097C" w:rsidRPr="00487337" w:rsidTr="00FF29B6">
        <w:tc>
          <w:tcPr>
            <w:tcW w:w="1699" w:type="pct"/>
          </w:tcPr>
          <w:p w:rsidR="0023097C" w:rsidRPr="00487337" w:rsidRDefault="0023097C" w:rsidP="00FF29B6">
            <w:pPr>
              <w:pStyle w:val="a3"/>
              <w:spacing w:before="0" w:beforeAutospacing="0" w:after="0" w:afterAutospacing="0"/>
              <w:ind w:firstLine="900"/>
              <w:rPr>
                <w:lang w:val="uk-UA"/>
              </w:rPr>
            </w:pPr>
            <w:r w:rsidRPr="00487337">
              <w:rPr>
                <w:lang w:val="uk-UA"/>
              </w:rPr>
              <w:lastRenderedPageBreak/>
              <w:t>Вид альтернативи</w:t>
            </w:r>
          </w:p>
        </w:tc>
        <w:tc>
          <w:tcPr>
            <w:tcW w:w="1650" w:type="pct"/>
          </w:tcPr>
          <w:p w:rsidR="0023097C" w:rsidRPr="00487337" w:rsidRDefault="0023097C" w:rsidP="00FF29B6">
            <w:pPr>
              <w:pStyle w:val="a3"/>
              <w:spacing w:before="0" w:beforeAutospacing="0" w:after="0" w:afterAutospacing="0"/>
              <w:ind w:firstLine="900"/>
              <w:rPr>
                <w:lang w:val="uk-UA"/>
              </w:rPr>
            </w:pPr>
            <w:r w:rsidRPr="00487337">
              <w:rPr>
                <w:lang w:val="uk-UA"/>
              </w:rPr>
              <w:t>Вигоди</w:t>
            </w:r>
          </w:p>
        </w:tc>
        <w:tc>
          <w:tcPr>
            <w:tcW w:w="1650" w:type="pct"/>
          </w:tcPr>
          <w:p w:rsidR="0023097C" w:rsidRPr="00487337" w:rsidRDefault="0023097C" w:rsidP="00FF29B6">
            <w:pPr>
              <w:pStyle w:val="a3"/>
              <w:spacing w:before="0" w:beforeAutospacing="0" w:after="0" w:afterAutospacing="0"/>
              <w:ind w:firstLine="900"/>
              <w:rPr>
                <w:lang w:val="uk-UA"/>
              </w:rPr>
            </w:pPr>
            <w:r w:rsidRPr="00487337">
              <w:rPr>
                <w:lang w:val="uk-UA"/>
              </w:rPr>
              <w:t>Витрати</w:t>
            </w:r>
          </w:p>
        </w:tc>
      </w:tr>
      <w:tr w:rsidR="00DC3F0A" w:rsidRPr="00487337" w:rsidTr="00FF29B6">
        <w:trPr>
          <w:trHeight w:val="1132"/>
        </w:trPr>
        <w:tc>
          <w:tcPr>
            <w:tcW w:w="1699" w:type="pct"/>
          </w:tcPr>
          <w:p w:rsidR="00DC3F0A" w:rsidRPr="00487337" w:rsidRDefault="00DC3F0A" w:rsidP="00FF29B6">
            <w:pPr>
              <w:pStyle w:val="a3"/>
              <w:ind w:firstLine="900"/>
              <w:rPr>
                <w:lang w:val="uk-UA"/>
              </w:rPr>
            </w:pPr>
            <w:r>
              <w:rPr>
                <w:rStyle w:val="2"/>
                <w:lang w:val="uk-UA"/>
              </w:rPr>
              <w:t>Альтернатива 1</w:t>
            </w:r>
          </w:p>
        </w:tc>
        <w:tc>
          <w:tcPr>
            <w:tcW w:w="1650" w:type="pct"/>
          </w:tcPr>
          <w:p w:rsidR="00DC3F0A" w:rsidRPr="00487337" w:rsidRDefault="00DC3F0A" w:rsidP="00FF29B6">
            <w:pPr>
              <w:pStyle w:val="a3"/>
              <w:rPr>
                <w:lang w:val="uk-UA"/>
              </w:rPr>
            </w:pPr>
            <w:r w:rsidRPr="00487337">
              <w:rPr>
                <w:lang w:val="uk-UA"/>
              </w:rPr>
              <w:t xml:space="preserve">Суб'єкти господарювання </w:t>
            </w:r>
            <w:r>
              <w:rPr>
                <w:rStyle w:val="2"/>
                <w:lang w:val="uk-UA"/>
              </w:rPr>
              <w:t xml:space="preserve">– платники податку </w:t>
            </w:r>
            <w:r w:rsidRPr="00487337">
              <w:rPr>
                <w:rStyle w:val="2"/>
                <w:lang w:val="uk-UA"/>
              </w:rPr>
              <w:t>будуть сплачувати п</w:t>
            </w:r>
            <w:r>
              <w:rPr>
                <w:rStyle w:val="2"/>
                <w:lang w:val="uk-UA"/>
              </w:rPr>
              <w:t>одаток за мінімальними ставками</w:t>
            </w:r>
          </w:p>
        </w:tc>
        <w:tc>
          <w:tcPr>
            <w:tcW w:w="1650" w:type="pct"/>
          </w:tcPr>
          <w:p w:rsidR="00DC3F0A" w:rsidRPr="00487337" w:rsidRDefault="00477073" w:rsidP="00F010D4">
            <w:pPr>
              <w:pStyle w:val="a3"/>
              <w:spacing w:before="0" w:beforeAutospacing="0" w:after="0" w:afterAutospacing="0"/>
              <w:jc w:val="center"/>
              <w:rPr>
                <w:lang w:val="uk-UA"/>
              </w:rPr>
            </w:pPr>
            <w:r>
              <w:t>Відсутні</w:t>
            </w:r>
          </w:p>
        </w:tc>
      </w:tr>
      <w:tr w:rsidR="00DC3F0A" w:rsidRPr="00487337" w:rsidTr="00FF29B6">
        <w:tc>
          <w:tcPr>
            <w:tcW w:w="1699" w:type="pct"/>
          </w:tcPr>
          <w:p w:rsidR="00DC3F0A" w:rsidRDefault="00DC3F0A" w:rsidP="00477073">
            <w:pPr>
              <w:pStyle w:val="a3"/>
              <w:ind w:firstLine="900"/>
              <w:rPr>
                <w:rStyle w:val="2"/>
                <w:lang w:val="uk-UA"/>
              </w:rPr>
            </w:pPr>
            <w:r>
              <w:rPr>
                <w:rStyle w:val="2"/>
                <w:lang w:val="uk-UA"/>
              </w:rPr>
              <w:t>Альтернатива 2</w:t>
            </w:r>
          </w:p>
          <w:p w:rsidR="00DC3F0A" w:rsidRPr="00487337" w:rsidRDefault="00DC3F0A" w:rsidP="00473B72">
            <w:pPr>
              <w:pStyle w:val="a3"/>
              <w:ind w:firstLine="900"/>
              <w:jc w:val="center"/>
              <w:rPr>
                <w:lang w:val="uk-UA"/>
              </w:rPr>
            </w:pPr>
          </w:p>
        </w:tc>
        <w:tc>
          <w:tcPr>
            <w:tcW w:w="1650" w:type="pct"/>
          </w:tcPr>
          <w:p w:rsidR="00593540" w:rsidRPr="001237DF" w:rsidRDefault="00593540" w:rsidP="00593540">
            <w:pPr>
              <w:tabs>
                <w:tab w:val="left" w:pos="354"/>
              </w:tabs>
              <w:suppressAutoHyphens/>
              <w:spacing w:after="0" w:line="240" w:lineRule="auto"/>
              <w:jc w:val="both"/>
              <w:rPr>
                <w:rFonts w:ascii="Times New Roman" w:eastAsia="Calibri" w:hAnsi="Times New Roman"/>
                <w:sz w:val="24"/>
                <w:szCs w:val="24"/>
              </w:rPr>
            </w:pPr>
            <w:r w:rsidRPr="001237DF">
              <w:rPr>
                <w:rFonts w:ascii="Times New Roman" w:eastAsia="Calibri" w:hAnsi="Times New Roman"/>
                <w:sz w:val="24"/>
                <w:szCs w:val="24"/>
              </w:rPr>
              <w:t>Відкритість</w:t>
            </w:r>
            <w:r w:rsidRPr="001237DF">
              <w:rPr>
                <w:rFonts w:ascii="Times New Roman" w:eastAsia="Calibri" w:hAnsi="Times New Roman"/>
                <w:sz w:val="24"/>
                <w:szCs w:val="24"/>
                <w:lang w:val="uk-UA"/>
              </w:rPr>
              <w:t>,</w:t>
            </w:r>
            <w:r w:rsidRPr="001237DF">
              <w:rPr>
                <w:rFonts w:ascii="Times New Roman" w:eastAsia="Calibri" w:hAnsi="Times New Roman"/>
                <w:sz w:val="24"/>
                <w:szCs w:val="24"/>
              </w:rPr>
              <w:t xml:space="preserve"> прозорість дій</w:t>
            </w:r>
            <w:r w:rsidR="001B0772" w:rsidRPr="001237DF">
              <w:rPr>
                <w:rFonts w:ascii="Times New Roman" w:eastAsia="Calibri" w:hAnsi="Times New Roman"/>
                <w:sz w:val="24"/>
                <w:szCs w:val="24"/>
                <w:lang w:val="uk-UA"/>
              </w:rPr>
              <w:t xml:space="preserve"> селищної ради</w:t>
            </w:r>
            <w:r w:rsidRPr="001237DF">
              <w:rPr>
                <w:rFonts w:ascii="Times New Roman" w:eastAsia="Calibri" w:hAnsi="Times New Roman"/>
                <w:sz w:val="24"/>
                <w:szCs w:val="24"/>
              </w:rPr>
              <w:t>.</w:t>
            </w:r>
          </w:p>
          <w:p w:rsidR="00DC3F0A" w:rsidRPr="001237DF" w:rsidRDefault="00593540" w:rsidP="00C61C49">
            <w:pPr>
              <w:pStyle w:val="a3"/>
              <w:spacing w:before="0" w:beforeAutospacing="0" w:after="0" w:afterAutospacing="0"/>
            </w:pPr>
            <w:r w:rsidRPr="001237DF">
              <w:t xml:space="preserve">Сплата податків за </w:t>
            </w:r>
            <w:r w:rsidR="001237DF" w:rsidRPr="001237DF">
              <w:rPr>
                <w:lang w:val="uk-UA"/>
              </w:rPr>
              <w:t>визначеними</w:t>
            </w:r>
            <w:r w:rsidRPr="001237DF">
              <w:t xml:space="preserve"> ставками.</w:t>
            </w:r>
          </w:p>
        </w:tc>
        <w:tc>
          <w:tcPr>
            <w:tcW w:w="1650" w:type="pct"/>
          </w:tcPr>
          <w:p w:rsidR="00C339AA" w:rsidRPr="000414CB" w:rsidRDefault="00C339AA" w:rsidP="00C339AA">
            <w:pPr>
              <w:pStyle w:val="1"/>
              <w:spacing w:before="0"/>
              <w:ind w:left="0"/>
              <w:jc w:val="both"/>
              <w:outlineLvl w:val="0"/>
              <w:rPr>
                <w:b w:val="0"/>
                <w:sz w:val="24"/>
                <w:szCs w:val="24"/>
                <w:lang w:val="uk-UA"/>
              </w:rPr>
            </w:pPr>
            <w:r w:rsidRPr="000414CB">
              <w:rPr>
                <w:b w:val="0"/>
                <w:sz w:val="24"/>
                <w:szCs w:val="24"/>
              </w:rPr>
              <w:t>Затрати часу, необхідні для вивчення Положення</w:t>
            </w:r>
            <w:r w:rsidRPr="000414CB">
              <w:rPr>
                <w:b w:val="0"/>
                <w:sz w:val="24"/>
                <w:szCs w:val="24"/>
                <w:lang w:val="uk-UA"/>
              </w:rPr>
              <w:t xml:space="preserve"> </w:t>
            </w:r>
            <w:r w:rsidRPr="000414CB">
              <w:rPr>
                <w:b w:val="0"/>
                <w:sz w:val="24"/>
                <w:szCs w:val="24"/>
              </w:rPr>
              <w:t>про єдиний податок</w:t>
            </w:r>
            <w:r w:rsidR="000414CB" w:rsidRPr="000414CB">
              <w:rPr>
                <w:b w:val="0"/>
                <w:sz w:val="24"/>
                <w:szCs w:val="24"/>
                <w:lang w:val="uk-UA"/>
              </w:rPr>
              <w:t xml:space="preserve"> та</w:t>
            </w:r>
            <w:r w:rsidR="000414CB" w:rsidRPr="000414CB">
              <w:rPr>
                <w:b w:val="0"/>
                <w:bCs w:val="0"/>
                <w:sz w:val="24"/>
                <w:szCs w:val="24"/>
                <w:shd w:val="clear" w:color="auto" w:fill="FFFFFF"/>
              </w:rPr>
              <w:t xml:space="preserve"> </w:t>
            </w:r>
            <w:r w:rsidR="000414CB" w:rsidRPr="000414CB">
              <w:rPr>
                <w:b w:val="0"/>
                <w:bCs w:val="0"/>
                <w:sz w:val="24"/>
                <w:szCs w:val="24"/>
                <w:shd w:val="clear" w:color="auto" w:fill="FFFFFF"/>
                <w:lang w:val="uk-UA"/>
              </w:rPr>
              <w:t>Податкового Кодексу України</w:t>
            </w:r>
            <w:r w:rsidR="000414CB">
              <w:rPr>
                <w:b w:val="0"/>
                <w:bCs w:val="0"/>
                <w:sz w:val="24"/>
                <w:szCs w:val="24"/>
                <w:shd w:val="clear" w:color="auto" w:fill="FFFFFF"/>
                <w:lang w:val="uk-UA"/>
              </w:rPr>
              <w:t>.</w:t>
            </w:r>
          </w:p>
          <w:p w:rsidR="00DC3F0A" w:rsidRPr="00E52C82" w:rsidRDefault="0001345A" w:rsidP="0001345A">
            <w:pPr>
              <w:pStyle w:val="a3"/>
              <w:spacing w:before="0" w:beforeAutospacing="0" w:after="0" w:afterAutospacing="0"/>
              <w:jc w:val="both"/>
              <w:rPr>
                <w:lang w:val="uk-UA"/>
              </w:rPr>
            </w:pPr>
            <w:r w:rsidRPr="000414CB">
              <w:rPr>
                <w:lang w:val="uk-UA"/>
              </w:rPr>
              <w:t>С</w:t>
            </w:r>
            <w:r w:rsidR="00DC3F0A" w:rsidRPr="000414CB">
              <w:rPr>
                <w:lang w:val="uk-UA"/>
              </w:rPr>
              <w:t>плат</w:t>
            </w:r>
            <w:r w:rsidRPr="000414CB">
              <w:rPr>
                <w:lang w:val="uk-UA"/>
              </w:rPr>
              <w:t>а</w:t>
            </w:r>
            <w:r w:rsidR="00DC3F0A" w:rsidRPr="000414CB">
              <w:rPr>
                <w:lang w:val="uk-UA"/>
              </w:rPr>
              <w:t xml:space="preserve"> податк</w:t>
            </w:r>
            <w:r w:rsidRPr="000414CB">
              <w:rPr>
                <w:lang w:val="uk-UA"/>
              </w:rPr>
              <w:t>у</w:t>
            </w:r>
            <w:r w:rsidR="00DC3F0A" w:rsidRPr="000414CB">
              <w:rPr>
                <w:lang w:val="uk-UA"/>
              </w:rPr>
              <w:t xml:space="preserve"> </w:t>
            </w:r>
            <w:r w:rsidRPr="000414CB">
              <w:rPr>
                <w:lang w:val="uk-UA"/>
              </w:rPr>
              <w:t xml:space="preserve">згідно </w:t>
            </w:r>
            <w:r w:rsidR="004C109B" w:rsidRPr="000414CB">
              <w:rPr>
                <w:lang w:val="uk-UA"/>
              </w:rPr>
              <w:t>з</w:t>
            </w:r>
            <w:r w:rsidR="00DC3F0A" w:rsidRPr="000414CB">
              <w:rPr>
                <w:lang w:val="uk-UA"/>
              </w:rPr>
              <w:t xml:space="preserve"> </w:t>
            </w:r>
            <w:r w:rsidRPr="000414CB">
              <w:t>запропонованим ставками</w:t>
            </w:r>
            <w:r w:rsidR="00E52C82" w:rsidRPr="000414CB">
              <w:rPr>
                <w:lang w:val="uk-UA"/>
              </w:rPr>
              <w:t>.</w:t>
            </w:r>
          </w:p>
        </w:tc>
      </w:tr>
      <w:tr w:rsidR="005D3E63" w:rsidRPr="00487337" w:rsidTr="00FF29B6">
        <w:tc>
          <w:tcPr>
            <w:tcW w:w="1699" w:type="pct"/>
          </w:tcPr>
          <w:p w:rsidR="005D3E63" w:rsidRDefault="005D3E63" w:rsidP="005D3E63">
            <w:pPr>
              <w:pStyle w:val="a3"/>
              <w:ind w:firstLine="900"/>
              <w:rPr>
                <w:rStyle w:val="2"/>
                <w:lang w:val="uk-UA"/>
              </w:rPr>
            </w:pPr>
            <w:r>
              <w:rPr>
                <w:rStyle w:val="2"/>
                <w:lang w:val="uk-UA"/>
              </w:rPr>
              <w:t>Альтернатива 3</w:t>
            </w:r>
          </w:p>
          <w:p w:rsidR="005D3E63" w:rsidRDefault="005D3E63" w:rsidP="00477073">
            <w:pPr>
              <w:pStyle w:val="a3"/>
              <w:ind w:firstLine="900"/>
              <w:rPr>
                <w:rStyle w:val="2"/>
                <w:lang w:val="uk-UA"/>
              </w:rPr>
            </w:pPr>
          </w:p>
        </w:tc>
        <w:tc>
          <w:tcPr>
            <w:tcW w:w="1650" w:type="pct"/>
          </w:tcPr>
          <w:p w:rsidR="001237DF" w:rsidRPr="001237DF" w:rsidRDefault="001237DF" w:rsidP="001237DF">
            <w:pPr>
              <w:tabs>
                <w:tab w:val="left" w:pos="354"/>
              </w:tabs>
              <w:suppressAutoHyphens/>
              <w:spacing w:after="0" w:line="240" w:lineRule="auto"/>
              <w:jc w:val="both"/>
              <w:rPr>
                <w:rFonts w:ascii="Times New Roman" w:eastAsia="Calibri" w:hAnsi="Times New Roman"/>
                <w:sz w:val="24"/>
                <w:szCs w:val="24"/>
              </w:rPr>
            </w:pPr>
            <w:r w:rsidRPr="001237DF">
              <w:rPr>
                <w:rFonts w:ascii="Times New Roman" w:eastAsia="Calibri" w:hAnsi="Times New Roman"/>
                <w:sz w:val="24"/>
                <w:szCs w:val="24"/>
              </w:rPr>
              <w:t>Відкритість</w:t>
            </w:r>
            <w:r w:rsidRPr="001237DF">
              <w:rPr>
                <w:rFonts w:ascii="Times New Roman" w:eastAsia="Calibri" w:hAnsi="Times New Roman"/>
                <w:sz w:val="24"/>
                <w:szCs w:val="24"/>
                <w:lang w:val="uk-UA"/>
              </w:rPr>
              <w:t>,</w:t>
            </w:r>
            <w:r w:rsidRPr="001237DF">
              <w:rPr>
                <w:rFonts w:ascii="Times New Roman" w:eastAsia="Calibri" w:hAnsi="Times New Roman"/>
                <w:sz w:val="24"/>
                <w:szCs w:val="24"/>
              </w:rPr>
              <w:t xml:space="preserve"> прозорість дій</w:t>
            </w:r>
            <w:r w:rsidRPr="001237DF">
              <w:rPr>
                <w:rFonts w:ascii="Times New Roman" w:eastAsia="Calibri" w:hAnsi="Times New Roman"/>
                <w:sz w:val="24"/>
                <w:szCs w:val="24"/>
                <w:lang w:val="uk-UA"/>
              </w:rPr>
              <w:t xml:space="preserve"> селищної ради</w:t>
            </w:r>
            <w:r w:rsidRPr="001237DF">
              <w:rPr>
                <w:rFonts w:ascii="Times New Roman" w:eastAsia="Calibri" w:hAnsi="Times New Roman"/>
                <w:sz w:val="24"/>
                <w:szCs w:val="24"/>
              </w:rPr>
              <w:t>.</w:t>
            </w:r>
          </w:p>
          <w:p w:rsidR="005D3E63" w:rsidRPr="001237DF" w:rsidRDefault="001237DF" w:rsidP="00474298">
            <w:pPr>
              <w:tabs>
                <w:tab w:val="left" w:pos="354"/>
              </w:tabs>
              <w:suppressAutoHyphens/>
              <w:spacing w:after="0" w:line="240" w:lineRule="auto"/>
              <w:rPr>
                <w:rFonts w:ascii="Times New Roman" w:hAnsi="Times New Roman"/>
                <w:sz w:val="24"/>
                <w:szCs w:val="24"/>
              </w:rPr>
            </w:pPr>
            <w:r w:rsidRPr="001237DF">
              <w:rPr>
                <w:rFonts w:ascii="Times New Roman" w:hAnsi="Times New Roman"/>
                <w:sz w:val="24"/>
                <w:szCs w:val="24"/>
              </w:rPr>
              <w:t xml:space="preserve">Сплата податків за </w:t>
            </w:r>
            <w:r w:rsidRPr="001237DF">
              <w:rPr>
                <w:rFonts w:ascii="Times New Roman" w:hAnsi="Times New Roman"/>
                <w:sz w:val="24"/>
                <w:szCs w:val="24"/>
                <w:lang w:val="uk-UA"/>
              </w:rPr>
              <w:t>визначеними</w:t>
            </w:r>
            <w:r w:rsidRPr="001237DF">
              <w:rPr>
                <w:rFonts w:ascii="Times New Roman" w:hAnsi="Times New Roman"/>
                <w:sz w:val="24"/>
                <w:szCs w:val="24"/>
              </w:rPr>
              <w:t xml:space="preserve"> ставками.</w:t>
            </w:r>
          </w:p>
        </w:tc>
        <w:tc>
          <w:tcPr>
            <w:tcW w:w="1650" w:type="pct"/>
          </w:tcPr>
          <w:p w:rsidR="00CA249E" w:rsidRPr="000414CB" w:rsidRDefault="00CA249E" w:rsidP="00CA249E">
            <w:pPr>
              <w:pStyle w:val="1"/>
              <w:spacing w:before="0"/>
              <w:ind w:left="0"/>
              <w:jc w:val="both"/>
              <w:outlineLvl w:val="0"/>
              <w:rPr>
                <w:b w:val="0"/>
                <w:sz w:val="24"/>
                <w:szCs w:val="24"/>
                <w:lang w:val="uk-UA"/>
              </w:rPr>
            </w:pPr>
            <w:r w:rsidRPr="000414CB">
              <w:rPr>
                <w:b w:val="0"/>
                <w:sz w:val="24"/>
                <w:szCs w:val="24"/>
              </w:rPr>
              <w:t>Затрати часу, необхідні для вивчення Положення</w:t>
            </w:r>
            <w:r w:rsidRPr="000414CB">
              <w:rPr>
                <w:b w:val="0"/>
                <w:sz w:val="24"/>
                <w:szCs w:val="24"/>
                <w:lang w:val="uk-UA"/>
              </w:rPr>
              <w:t xml:space="preserve"> </w:t>
            </w:r>
            <w:r w:rsidRPr="000414CB">
              <w:rPr>
                <w:b w:val="0"/>
                <w:sz w:val="24"/>
                <w:szCs w:val="24"/>
              </w:rPr>
              <w:t>про єдиний податок</w:t>
            </w:r>
            <w:r w:rsidRPr="000414CB">
              <w:rPr>
                <w:b w:val="0"/>
                <w:sz w:val="24"/>
                <w:szCs w:val="24"/>
                <w:lang w:val="uk-UA"/>
              </w:rPr>
              <w:t xml:space="preserve"> та</w:t>
            </w:r>
            <w:r w:rsidRPr="000414CB">
              <w:rPr>
                <w:b w:val="0"/>
                <w:bCs w:val="0"/>
                <w:sz w:val="24"/>
                <w:szCs w:val="24"/>
                <w:shd w:val="clear" w:color="auto" w:fill="FFFFFF"/>
              </w:rPr>
              <w:t xml:space="preserve"> </w:t>
            </w:r>
            <w:r w:rsidRPr="000414CB">
              <w:rPr>
                <w:b w:val="0"/>
                <w:bCs w:val="0"/>
                <w:sz w:val="24"/>
                <w:szCs w:val="24"/>
                <w:shd w:val="clear" w:color="auto" w:fill="FFFFFF"/>
                <w:lang w:val="uk-UA"/>
              </w:rPr>
              <w:t>Податкового Кодексу України</w:t>
            </w:r>
            <w:r>
              <w:rPr>
                <w:b w:val="0"/>
                <w:bCs w:val="0"/>
                <w:sz w:val="24"/>
                <w:szCs w:val="24"/>
                <w:shd w:val="clear" w:color="auto" w:fill="FFFFFF"/>
                <w:lang w:val="uk-UA"/>
              </w:rPr>
              <w:t>.</w:t>
            </w:r>
          </w:p>
          <w:p w:rsidR="005D3E63" w:rsidRPr="00E52C82" w:rsidRDefault="00CA249E" w:rsidP="00CA249E">
            <w:pPr>
              <w:pStyle w:val="a3"/>
              <w:spacing w:before="0" w:beforeAutospacing="0" w:after="0" w:afterAutospacing="0"/>
              <w:jc w:val="both"/>
              <w:rPr>
                <w:lang w:val="uk-UA"/>
              </w:rPr>
            </w:pPr>
            <w:r w:rsidRPr="000414CB">
              <w:rPr>
                <w:lang w:val="uk-UA"/>
              </w:rPr>
              <w:t xml:space="preserve">Сплата податку згідно з </w:t>
            </w:r>
            <w:r w:rsidRPr="000414CB">
              <w:t>запропонованим ставками</w:t>
            </w:r>
            <w:r w:rsidR="00E52C82">
              <w:rPr>
                <w:lang w:val="uk-UA"/>
              </w:rPr>
              <w:t xml:space="preserve">. </w:t>
            </w:r>
            <w:r w:rsidR="00C06301">
              <w:rPr>
                <w:lang w:val="uk-UA"/>
              </w:rPr>
              <w:t>Максимальне</w:t>
            </w:r>
            <w:r w:rsidR="00E52C82" w:rsidRPr="0031174F">
              <w:t xml:space="preserve"> податкове навантаження, яке може спричинити</w:t>
            </w:r>
            <w:r w:rsidR="00E52C82">
              <w:t xml:space="preserve"> зменшення кількості робочих місць.</w:t>
            </w:r>
          </w:p>
        </w:tc>
      </w:tr>
    </w:tbl>
    <w:p w:rsidR="00F22996" w:rsidRDefault="00F22996" w:rsidP="00C77BAA">
      <w:pPr>
        <w:spacing w:after="0" w:line="240" w:lineRule="auto"/>
        <w:jc w:val="center"/>
        <w:rPr>
          <w:rFonts w:ascii="Times New Roman" w:hAnsi="Times New Roman"/>
          <w:sz w:val="24"/>
          <w:szCs w:val="24"/>
          <w:lang w:val="uk-UA"/>
        </w:rPr>
      </w:pPr>
    </w:p>
    <w:p w:rsidR="00C77BAA" w:rsidRPr="00C77BAA" w:rsidRDefault="00C77BAA" w:rsidP="00C77BAA">
      <w:pPr>
        <w:spacing w:after="0" w:line="240" w:lineRule="auto"/>
        <w:jc w:val="center"/>
        <w:rPr>
          <w:rFonts w:ascii="Times New Roman" w:hAnsi="Times New Roman"/>
          <w:sz w:val="24"/>
          <w:szCs w:val="24"/>
        </w:rPr>
      </w:pPr>
      <w:r w:rsidRPr="00C77BAA">
        <w:rPr>
          <w:rFonts w:ascii="Times New Roman" w:hAnsi="Times New Roman"/>
          <w:sz w:val="24"/>
          <w:szCs w:val="24"/>
        </w:rPr>
        <w:t>Оцінка сумарних витрат за альтернативами</w:t>
      </w:r>
    </w:p>
    <w:tbl>
      <w:tblPr>
        <w:tblStyle w:val="aa"/>
        <w:tblW w:w="5000" w:type="pct"/>
        <w:tblLook w:val="0000" w:firstRow="0" w:lastRow="0" w:firstColumn="0" w:lastColumn="0" w:noHBand="0" w:noVBand="0"/>
      </w:tblPr>
      <w:tblGrid>
        <w:gridCol w:w="7032"/>
        <w:gridCol w:w="3160"/>
      </w:tblGrid>
      <w:tr w:rsidR="0023097C" w:rsidRPr="00A74D64" w:rsidTr="00C77BAA">
        <w:tc>
          <w:tcPr>
            <w:tcW w:w="3450" w:type="pct"/>
          </w:tcPr>
          <w:p w:rsidR="0023097C" w:rsidRPr="00A74D64" w:rsidRDefault="0023097C" w:rsidP="00C77BAA">
            <w:pPr>
              <w:pStyle w:val="a3"/>
              <w:spacing w:before="0" w:beforeAutospacing="0" w:after="0" w:afterAutospacing="0"/>
              <w:ind w:firstLine="900"/>
              <w:jc w:val="center"/>
              <w:rPr>
                <w:lang w:val="uk-UA"/>
              </w:rPr>
            </w:pPr>
            <w:r w:rsidRPr="00A74D64">
              <w:rPr>
                <w:lang w:val="uk-UA"/>
              </w:rPr>
              <w:t>Сумарні витрати за альтернативами</w:t>
            </w:r>
          </w:p>
        </w:tc>
        <w:tc>
          <w:tcPr>
            <w:tcW w:w="1550" w:type="pct"/>
          </w:tcPr>
          <w:p w:rsidR="0023097C" w:rsidRPr="00C52020" w:rsidRDefault="0023097C" w:rsidP="00C77BAA">
            <w:pPr>
              <w:pStyle w:val="a3"/>
              <w:spacing w:before="0" w:beforeAutospacing="0" w:after="0" w:afterAutospacing="0"/>
              <w:rPr>
                <w:lang w:val="uk-UA"/>
              </w:rPr>
            </w:pPr>
            <w:r w:rsidRPr="00A74D64">
              <w:rPr>
                <w:lang w:val="uk-UA"/>
              </w:rPr>
              <w:t xml:space="preserve">Сума витрат, </w:t>
            </w:r>
            <w:r w:rsidR="00C52020">
              <w:rPr>
                <w:lang w:val="uk-UA"/>
              </w:rPr>
              <w:t>тис. грн.</w:t>
            </w:r>
          </w:p>
        </w:tc>
      </w:tr>
      <w:tr w:rsidR="00F93DE2" w:rsidRPr="00A74D64" w:rsidTr="00C77BAA">
        <w:tc>
          <w:tcPr>
            <w:tcW w:w="3450" w:type="pct"/>
          </w:tcPr>
          <w:p w:rsidR="00F93DE2" w:rsidRPr="00A74D64" w:rsidRDefault="00F93DE2" w:rsidP="00766D47">
            <w:pPr>
              <w:pStyle w:val="a3"/>
              <w:ind w:firstLine="900"/>
              <w:jc w:val="center"/>
              <w:rPr>
                <w:lang w:val="uk-UA"/>
              </w:rPr>
            </w:pPr>
            <w:r w:rsidRPr="00A74D64">
              <w:rPr>
                <w:lang w:val="uk-UA"/>
              </w:rPr>
              <w:t>Альтернатива 1</w:t>
            </w:r>
          </w:p>
        </w:tc>
        <w:tc>
          <w:tcPr>
            <w:tcW w:w="1550" w:type="pct"/>
          </w:tcPr>
          <w:p w:rsidR="00F93DE2" w:rsidRPr="00F22996" w:rsidRDefault="00F22996" w:rsidP="00F22996">
            <w:pPr>
              <w:pStyle w:val="a3"/>
              <w:spacing w:before="0" w:beforeAutospacing="0" w:after="0" w:afterAutospacing="0"/>
              <w:jc w:val="center"/>
              <w:rPr>
                <w:lang w:val="uk-UA"/>
              </w:rPr>
            </w:pPr>
            <w:r>
              <w:rPr>
                <w:lang w:val="uk-UA"/>
              </w:rPr>
              <w:t>0</w:t>
            </w:r>
            <w:r w:rsidR="006B5136">
              <w:rPr>
                <w:lang w:val="uk-UA"/>
              </w:rPr>
              <w:t>,0</w:t>
            </w:r>
          </w:p>
        </w:tc>
      </w:tr>
      <w:tr w:rsidR="00F93DE2" w:rsidRPr="00A74D64" w:rsidTr="00C77BAA">
        <w:tc>
          <w:tcPr>
            <w:tcW w:w="3450" w:type="pct"/>
          </w:tcPr>
          <w:p w:rsidR="00F93DE2" w:rsidRPr="00A74D64" w:rsidRDefault="00F93DE2" w:rsidP="00766D47">
            <w:pPr>
              <w:pStyle w:val="a3"/>
              <w:ind w:firstLine="900"/>
              <w:jc w:val="center"/>
              <w:rPr>
                <w:lang w:val="uk-UA"/>
              </w:rPr>
            </w:pPr>
            <w:r w:rsidRPr="00A74D64">
              <w:rPr>
                <w:lang w:val="uk-UA"/>
              </w:rPr>
              <w:t>Альтернатива 2</w:t>
            </w:r>
          </w:p>
        </w:tc>
        <w:tc>
          <w:tcPr>
            <w:tcW w:w="1550" w:type="pct"/>
          </w:tcPr>
          <w:p w:rsidR="00F93DE2" w:rsidRPr="00F22996" w:rsidRDefault="006B5136" w:rsidP="00F22996">
            <w:pPr>
              <w:pStyle w:val="a3"/>
              <w:spacing w:before="0" w:beforeAutospacing="0" w:after="0" w:afterAutospacing="0"/>
              <w:jc w:val="center"/>
              <w:rPr>
                <w:lang w:val="uk-UA"/>
              </w:rPr>
            </w:pPr>
            <w:r>
              <w:rPr>
                <w:lang w:val="uk-UA"/>
              </w:rPr>
              <w:t>793,0</w:t>
            </w:r>
          </w:p>
        </w:tc>
      </w:tr>
      <w:tr w:rsidR="00C86625" w:rsidRPr="00A74D64" w:rsidTr="00C77BAA">
        <w:tc>
          <w:tcPr>
            <w:tcW w:w="3450" w:type="pct"/>
          </w:tcPr>
          <w:p w:rsidR="00C86625" w:rsidRPr="00A74D64" w:rsidRDefault="00C86625" w:rsidP="00766D47">
            <w:pPr>
              <w:pStyle w:val="a3"/>
              <w:ind w:firstLine="900"/>
              <w:jc w:val="center"/>
              <w:rPr>
                <w:lang w:val="uk-UA"/>
              </w:rPr>
            </w:pPr>
            <w:r w:rsidRPr="00A74D64">
              <w:rPr>
                <w:lang w:val="uk-UA"/>
              </w:rPr>
              <w:t xml:space="preserve">Альтернатива </w:t>
            </w:r>
            <w:r>
              <w:rPr>
                <w:lang w:val="uk-UA"/>
              </w:rPr>
              <w:t>3</w:t>
            </w:r>
          </w:p>
        </w:tc>
        <w:tc>
          <w:tcPr>
            <w:tcW w:w="1550" w:type="pct"/>
          </w:tcPr>
          <w:p w:rsidR="00C86625" w:rsidRPr="00F22996" w:rsidRDefault="006B5136" w:rsidP="00F22996">
            <w:pPr>
              <w:pStyle w:val="a3"/>
              <w:spacing w:before="0" w:beforeAutospacing="0" w:after="0" w:afterAutospacing="0"/>
              <w:jc w:val="center"/>
              <w:rPr>
                <w:lang w:val="uk-UA"/>
              </w:rPr>
            </w:pPr>
            <w:r>
              <w:rPr>
                <w:lang w:val="uk-UA"/>
              </w:rPr>
              <w:t>1 100,0</w:t>
            </w:r>
          </w:p>
        </w:tc>
      </w:tr>
    </w:tbl>
    <w:p w:rsidR="0023097C" w:rsidRPr="00487337" w:rsidRDefault="0023097C" w:rsidP="00473B72">
      <w:pPr>
        <w:pStyle w:val="3"/>
        <w:spacing w:before="120" w:beforeAutospacing="0" w:after="0" w:afterAutospacing="0"/>
        <w:ind w:firstLine="900"/>
        <w:jc w:val="center"/>
        <w:rPr>
          <w:lang w:val="uk-UA" w:eastAsia="x-none"/>
        </w:rPr>
      </w:pPr>
      <w:r w:rsidRPr="00487337">
        <w:rPr>
          <w:lang w:val="uk-UA" w:eastAsia="x-none"/>
        </w:rPr>
        <w:t>IV. Вибір найбільш оптимального альтернативного способу досягнення цілей</w:t>
      </w:r>
    </w:p>
    <w:tbl>
      <w:tblPr>
        <w:tblStyle w:val="aa"/>
        <w:tblW w:w="5000" w:type="pct"/>
        <w:tblLook w:val="0000" w:firstRow="0" w:lastRow="0" w:firstColumn="0" w:lastColumn="0" w:noHBand="0" w:noVBand="0"/>
      </w:tblPr>
      <w:tblGrid>
        <w:gridCol w:w="3873"/>
        <w:gridCol w:w="3261"/>
        <w:gridCol w:w="3058"/>
      </w:tblGrid>
      <w:tr w:rsidR="0023097C" w:rsidRPr="00487337" w:rsidTr="009C73F5">
        <w:tc>
          <w:tcPr>
            <w:tcW w:w="1900" w:type="pct"/>
          </w:tcPr>
          <w:p w:rsidR="0023097C" w:rsidRPr="00487337" w:rsidRDefault="0023097C" w:rsidP="00C541DD">
            <w:pPr>
              <w:pStyle w:val="a3"/>
              <w:jc w:val="center"/>
              <w:rPr>
                <w:lang w:val="uk-UA"/>
              </w:rPr>
            </w:pPr>
            <w:r w:rsidRPr="00487337">
              <w:rPr>
                <w:lang w:val="uk-UA"/>
              </w:rPr>
              <w:t>Рейтинг результативності (досягнення цілей під час вирішення проблеми)</w:t>
            </w:r>
          </w:p>
        </w:tc>
        <w:tc>
          <w:tcPr>
            <w:tcW w:w="1600" w:type="pct"/>
          </w:tcPr>
          <w:p w:rsidR="0023097C" w:rsidRPr="00487337" w:rsidRDefault="0023097C" w:rsidP="00C541DD">
            <w:pPr>
              <w:pStyle w:val="a3"/>
              <w:jc w:val="center"/>
              <w:rPr>
                <w:lang w:val="uk-UA"/>
              </w:rPr>
            </w:pPr>
            <w:r w:rsidRPr="00487337">
              <w:rPr>
                <w:lang w:val="uk-UA"/>
              </w:rPr>
              <w:t>Бал результативності (за чотирибальною системою оцінки)</w:t>
            </w:r>
          </w:p>
        </w:tc>
        <w:tc>
          <w:tcPr>
            <w:tcW w:w="1500" w:type="pct"/>
          </w:tcPr>
          <w:p w:rsidR="0023097C" w:rsidRPr="00487337" w:rsidRDefault="0023097C" w:rsidP="00C541DD">
            <w:pPr>
              <w:pStyle w:val="a3"/>
              <w:jc w:val="center"/>
              <w:rPr>
                <w:lang w:val="uk-UA"/>
              </w:rPr>
            </w:pPr>
            <w:r w:rsidRPr="00487337">
              <w:rPr>
                <w:lang w:val="uk-UA"/>
              </w:rPr>
              <w:t>Коментарі щодо присвоєння відповідного бала</w:t>
            </w:r>
          </w:p>
        </w:tc>
      </w:tr>
      <w:tr w:rsidR="00A32D86" w:rsidRPr="00487337" w:rsidTr="009C73F5">
        <w:tc>
          <w:tcPr>
            <w:tcW w:w="1900" w:type="pct"/>
          </w:tcPr>
          <w:p w:rsidR="00A32D86" w:rsidRDefault="00A32D86" w:rsidP="002443D7">
            <w:pPr>
              <w:pStyle w:val="a3"/>
              <w:ind w:firstLine="900"/>
              <w:rPr>
                <w:rStyle w:val="2"/>
                <w:lang w:val="uk-UA"/>
              </w:rPr>
            </w:pPr>
            <w:r>
              <w:rPr>
                <w:rStyle w:val="2"/>
                <w:lang w:val="uk-UA"/>
              </w:rPr>
              <w:t>Альтернатива 1</w:t>
            </w:r>
          </w:p>
          <w:p w:rsidR="00A32D86" w:rsidRPr="00487337" w:rsidRDefault="00A32D86" w:rsidP="00473B72">
            <w:pPr>
              <w:pStyle w:val="a3"/>
              <w:ind w:firstLine="900"/>
              <w:jc w:val="center"/>
              <w:rPr>
                <w:lang w:val="uk-UA"/>
              </w:rPr>
            </w:pPr>
          </w:p>
        </w:tc>
        <w:tc>
          <w:tcPr>
            <w:tcW w:w="1600" w:type="pct"/>
          </w:tcPr>
          <w:p w:rsidR="00EA1729" w:rsidRDefault="00A32D86" w:rsidP="007E2102">
            <w:pPr>
              <w:pStyle w:val="a3"/>
              <w:jc w:val="center"/>
              <w:rPr>
                <w:lang w:val="uk-UA"/>
              </w:rPr>
            </w:pPr>
            <w:r>
              <w:rPr>
                <w:lang w:val="uk-UA"/>
              </w:rPr>
              <w:t>1</w:t>
            </w:r>
            <w:r w:rsidR="00EA1729">
              <w:rPr>
                <w:lang w:val="uk-UA"/>
              </w:rPr>
              <w:t xml:space="preserve"> </w:t>
            </w:r>
          </w:p>
          <w:p w:rsidR="00A32D86" w:rsidRPr="00EA1729" w:rsidRDefault="00EA1729" w:rsidP="00EA1729">
            <w:pPr>
              <w:pStyle w:val="a3"/>
              <w:jc w:val="center"/>
              <w:rPr>
                <w:lang w:val="uk-UA"/>
              </w:rPr>
            </w:pPr>
            <w:r>
              <w:rPr>
                <w:lang w:val="uk-UA"/>
              </w:rPr>
              <w:t>(</w:t>
            </w:r>
            <w:r w:rsidRPr="00094DDE">
              <w:t>цілі прийняття регуляторного акта не можуть бути досягнуті (проблема продовжує існувати)</w:t>
            </w:r>
            <w:r>
              <w:rPr>
                <w:lang w:val="uk-UA"/>
              </w:rPr>
              <w:t>)</w:t>
            </w:r>
          </w:p>
        </w:tc>
        <w:tc>
          <w:tcPr>
            <w:tcW w:w="1500" w:type="pct"/>
          </w:tcPr>
          <w:p w:rsidR="00177288" w:rsidRPr="00177288" w:rsidRDefault="004F4254" w:rsidP="00177288">
            <w:pPr>
              <w:spacing w:after="0" w:line="240" w:lineRule="auto"/>
              <w:jc w:val="both"/>
              <w:rPr>
                <w:rFonts w:ascii="Times New Roman" w:eastAsia="Calibri" w:hAnsi="Times New Roman"/>
                <w:sz w:val="24"/>
                <w:szCs w:val="24"/>
              </w:rPr>
            </w:pPr>
            <w:r>
              <w:rPr>
                <w:rFonts w:ascii="Times New Roman" w:eastAsia="Calibri" w:hAnsi="Times New Roman"/>
                <w:sz w:val="24"/>
                <w:szCs w:val="24"/>
                <w:lang w:val="uk-UA"/>
              </w:rPr>
              <w:t>А</w:t>
            </w:r>
            <w:r w:rsidR="00177288" w:rsidRPr="00177288">
              <w:rPr>
                <w:rFonts w:ascii="Times New Roman" w:eastAsia="Calibri" w:hAnsi="Times New Roman"/>
                <w:sz w:val="24"/>
                <w:szCs w:val="24"/>
              </w:rPr>
              <w:t>льтернатива неприйнятн</w:t>
            </w:r>
            <w:r w:rsidR="00177288">
              <w:rPr>
                <w:rFonts w:ascii="Times New Roman" w:eastAsia="Calibri" w:hAnsi="Times New Roman"/>
                <w:sz w:val="24"/>
                <w:szCs w:val="24"/>
                <w:lang w:val="uk-UA"/>
              </w:rPr>
              <w:t>а</w:t>
            </w:r>
            <w:r w:rsidR="00177288" w:rsidRPr="00177288">
              <w:rPr>
                <w:rFonts w:ascii="Times New Roman" w:eastAsia="Calibri" w:hAnsi="Times New Roman"/>
                <w:sz w:val="24"/>
                <w:szCs w:val="24"/>
              </w:rPr>
              <w:t xml:space="preserve"> в зв’язку з тим, що в даному випадку відповідно до пункту 12.3.5 статті 12 Податкового кодексу України</w:t>
            </w:r>
            <w:r w:rsidR="00177288">
              <w:rPr>
                <w:rFonts w:ascii="Times New Roman" w:eastAsia="Calibri" w:hAnsi="Times New Roman"/>
                <w:sz w:val="24"/>
                <w:szCs w:val="24"/>
                <w:lang w:val="uk-UA"/>
              </w:rPr>
              <w:t xml:space="preserve"> єдиний  податок </w:t>
            </w:r>
            <w:r w:rsidR="00177288" w:rsidRPr="00177288">
              <w:rPr>
                <w:rFonts w:ascii="Times New Roman" w:eastAsia="Calibri" w:hAnsi="Times New Roman"/>
                <w:sz w:val="24"/>
                <w:szCs w:val="24"/>
              </w:rPr>
              <w:t xml:space="preserve">сплачуються платниками у порядку, встановленому Кодексом за  мінімальними ставками, що не сприятиме наповненню </w:t>
            </w:r>
            <w:r w:rsidR="00177288">
              <w:rPr>
                <w:rFonts w:ascii="Times New Roman" w:eastAsia="Calibri" w:hAnsi="Times New Roman"/>
                <w:sz w:val="24"/>
                <w:szCs w:val="24"/>
                <w:lang w:val="uk-UA"/>
              </w:rPr>
              <w:t xml:space="preserve">селищного </w:t>
            </w:r>
            <w:r w:rsidR="00177288" w:rsidRPr="00177288">
              <w:rPr>
                <w:rFonts w:ascii="Times New Roman" w:eastAsia="Calibri" w:hAnsi="Times New Roman"/>
                <w:sz w:val="24"/>
                <w:szCs w:val="24"/>
              </w:rPr>
              <w:t>бюджету.</w:t>
            </w:r>
          </w:p>
          <w:p w:rsidR="00A32D86" w:rsidRPr="003911F8" w:rsidRDefault="00177288" w:rsidP="00177288">
            <w:pPr>
              <w:pStyle w:val="a3"/>
              <w:spacing w:before="0" w:beforeAutospacing="0" w:after="0" w:afterAutospacing="0"/>
              <w:jc w:val="both"/>
              <w:rPr>
                <w:lang w:val="uk-UA"/>
              </w:rPr>
            </w:pPr>
            <w:r>
              <w:rPr>
                <w:lang w:val="uk-UA"/>
              </w:rPr>
              <w:t>В</w:t>
            </w:r>
            <w:r w:rsidRPr="00177288">
              <w:t>трати бюджету в резул</w:t>
            </w:r>
            <w:r w:rsidR="001F2243">
              <w:t>ьтаті неприйняття рішення</w:t>
            </w:r>
            <w:r w:rsidR="001F2243">
              <w:rPr>
                <w:lang w:val="uk-UA"/>
              </w:rPr>
              <w:t xml:space="preserve"> </w:t>
            </w:r>
            <w:r w:rsidRPr="00177288">
              <w:t>не дозвол</w:t>
            </w:r>
            <w:r w:rsidR="00A244BE">
              <w:rPr>
                <w:lang w:val="uk-UA"/>
              </w:rPr>
              <w:t>я</w:t>
            </w:r>
            <w:r w:rsidRPr="00177288">
              <w:t xml:space="preserve">ть </w:t>
            </w:r>
            <w:r w:rsidR="0098671C" w:rsidRPr="00702D37">
              <w:t>профінансувати заходи</w:t>
            </w:r>
            <w:r w:rsidR="0098671C" w:rsidRPr="00702D37">
              <w:rPr>
                <w:lang w:val="uk-UA"/>
              </w:rPr>
              <w:t xml:space="preserve"> </w:t>
            </w:r>
            <w:r w:rsidR="0098671C">
              <w:rPr>
                <w:lang w:val="uk-UA"/>
              </w:rPr>
              <w:t xml:space="preserve">для </w:t>
            </w:r>
            <w:r w:rsidR="0098671C" w:rsidRPr="00702D37">
              <w:t>забезпе</w:t>
            </w:r>
            <w:r w:rsidR="0098671C" w:rsidRPr="00DA0A1F">
              <w:t xml:space="preserve">чення належного фінансування програм соціально-економічного та культурного розвитку </w:t>
            </w:r>
            <w:r w:rsidR="0098671C">
              <w:rPr>
                <w:lang w:val="uk-UA"/>
              </w:rPr>
              <w:lastRenderedPageBreak/>
              <w:t xml:space="preserve">громади, </w:t>
            </w:r>
            <w:r w:rsidRPr="00177288">
              <w:t>благоустр</w:t>
            </w:r>
            <w:r w:rsidR="0098671C">
              <w:rPr>
                <w:lang w:val="uk-UA"/>
              </w:rPr>
              <w:t>ою</w:t>
            </w:r>
            <w:r w:rsidRPr="00177288">
              <w:t>, утримання комунальних закладів та ін</w:t>
            </w:r>
            <w:r w:rsidR="0098671C">
              <w:rPr>
                <w:lang w:val="uk-UA"/>
              </w:rPr>
              <w:t>ш</w:t>
            </w:r>
            <w:r w:rsidR="003911F8">
              <w:rPr>
                <w:lang w:val="uk-UA"/>
              </w:rPr>
              <w:t>их</w:t>
            </w:r>
            <w:r w:rsidR="0098671C">
              <w:rPr>
                <w:lang w:val="uk-UA"/>
              </w:rPr>
              <w:t xml:space="preserve"> видатк</w:t>
            </w:r>
            <w:r w:rsidR="003911F8">
              <w:rPr>
                <w:lang w:val="uk-UA"/>
              </w:rPr>
              <w:t>ів</w:t>
            </w:r>
            <w:r w:rsidR="003B00D1">
              <w:rPr>
                <w:lang w:val="uk-UA"/>
              </w:rPr>
              <w:t>.</w:t>
            </w:r>
          </w:p>
        </w:tc>
      </w:tr>
      <w:tr w:rsidR="00A32D86" w:rsidRPr="00487337" w:rsidTr="009C73F5">
        <w:tc>
          <w:tcPr>
            <w:tcW w:w="1900" w:type="pct"/>
          </w:tcPr>
          <w:p w:rsidR="00A32D86" w:rsidRDefault="00A32D86" w:rsidP="002443D7">
            <w:pPr>
              <w:pStyle w:val="a3"/>
              <w:ind w:firstLine="900"/>
              <w:rPr>
                <w:rStyle w:val="2"/>
                <w:lang w:val="uk-UA"/>
              </w:rPr>
            </w:pPr>
            <w:r>
              <w:rPr>
                <w:rStyle w:val="2"/>
                <w:lang w:val="uk-UA"/>
              </w:rPr>
              <w:lastRenderedPageBreak/>
              <w:t>Альтернатива 2</w:t>
            </w:r>
          </w:p>
          <w:p w:rsidR="00A32D86" w:rsidRPr="00487337" w:rsidRDefault="00A32D86" w:rsidP="00473B72">
            <w:pPr>
              <w:pStyle w:val="a3"/>
              <w:ind w:firstLine="900"/>
              <w:jc w:val="center"/>
              <w:rPr>
                <w:lang w:val="uk-UA"/>
              </w:rPr>
            </w:pPr>
          </w:p>
        </w:tc>
        <w:tc>
          <w:tcPr>
            <w:tcW w:w="1600" w:type="pct"/>
          </w:tcPr>
          <w:p w:rsidR="00313BBF" w:rsidRDefault="00D2650A" w:rsidP="007E2102">
            <w:pPr>
              <w:pStyle w:val="a3"/>
              <w:jc w:val="center"/>
              <w:rPr>
                <w:lang w:val="uk-UA"/>
              </w:rPr>
            </w:pPr>
            <w:r>
              <w:rPr>
                <w:lang w:val="uk-UA"/>
              </w:rPr>
              <w:t>2</w:t>
            </w:r>
          </w:p>
          <w:p w:rsidR="00A32D86" w:rsidRPr="00313BBF" w:rsidRDefault="00313BBF" w:rsidP="007E2102">
            <w:pPr>
              <w:pStyle w:val="a3"/>
              <w:jc w:val="center"/>
              <w:rPr>
                <w:lang w:val="uk-UA"/>
              </w:rPr>
            </w:pPr>
            <w:r>
              <w:rPr>
                <w:lang w:val="uk-UA"/>
              </w:rPr>
              <w:t>(</w:t>
            </w:r>
            <w:r>
              <w:t>цілі прийняття проє</w:t>
            </w:r>
            <w:r w:rsidRPr="00094DDE">
              <w:t xml:space="preserve">кту регуляторного акта можуть </w:t>
            </w:r>
            <w:r w:rsidRPr="00D2650A">
              <w:t xml:space="preserve">бути досягнуті </w:t>
            </w:r>
            <w:r w:rsidR="00D2650A" w:rsidRPr="00D2650A">
              <w:rPr>
                <w:lang w:val="uk-UA"/>
              </w:rPr>
              <w:t>частково</w:t>
            </w:r>
            <w:r w:rsidRPr="00D2650A">
              <w:t xml:space="preserve"> (</w:t>
            </w:r>
            <w:r w:rsidR="00D2650A" w:rsidRPr="00D2650A">
              <w:rPr>
                <w:shd w:val="clear" w:color="auto" w:fill="FFFFFF"/>
              </w:rPr>
              <w:t>проблема значно зменшиться, деякі важливі аспекти проблеми залишаться невирішеними</w:t>
            </w:r>
            <w:r w:rsidRPr="00D2650A">
              <w:rPr>
                <w:lang w:val="uk-UA"/>
              </w:rPr>
              <w:t>)</w:t>
            </w:r>
          </w:p>
        </w:tc>
        <w:tc>
          <w:tcPr>
            <w:tcW w:w="1500" w:type="pct"/>
          </w:tcPr>
          <w:p w:rsidR="00005C5D" w:rsidRPr="00005C5D" w:rsidRDefault="00005C5D" w:rsidP="00005C5D">
            <w:pPr>
              <w:spacing w:after="0" w:line="240" w:lineRule="auto"/>
              <w:jc w:val="both"/>
              <w:rPr>
                <w:rFonts w:ascii="Times New Roman" w:eastAsia="Calibri" w:hAnsi="Times New Roman"/>
                <w:sz w:val="24"/>
                <w:szCs w:val="24"/>
                <w:lang w:val="uk-UA"/>
              </w:rPr>
            </w:pPr>
            <w:r w:rsidRPr="00005C5D">
              <w:rPr>
                <w:rFonts w:ascii="Times New Roman" w:eastAsia="Calibri" w:hAnsi="Times New Roman"/>
                <w:sz w:val="24"/>
                <w:szCs w:val="24"/>
                <w:lang w:val="uk-UA"/>
              </w:rPr>
              <w:t xml:space="preserve">Забезпечить </w:t>
            </w:r>
            <w:r w:rsidR="006F3961">
              <w:rPr>
                <w:rFonts w:ascii="Times New Roman" w:eastAsia="Calibri" w:hAnsi="Times New Roman"/>
                <w:sz w:val="24"/>
                <w:szCs w:val="24"/>
                <w:lang w:val="uk-UA"/>
              </w:rPr>
              <w:t>часткове</w:t>
            </w:r>
            <w:r>
              <w:rPr>
                <w:rFonts w:ascii="Times New Roman" w:eastAsia="Calibri" w:hAnsi="Times New Roman"/>
                <w:sz w:val="24"/>
                <w:szCs w:val="24"/>
                <w:lang w:val="uk-UA"/>
              </w:rPr>
              <w:t xml:space="preserve"> </w:t>
            </w:r>
            <w:r w:rsidRPr="00005C5D">
              <w:rPr>
                <w:rFonts w:ascii="Times New Roman" w:eastAsia="Calibri" w:hAnsi="Times New Roman"/>
                <w:sz w:val="24"/>
                <w:szCs w:val="24"/>
                <w:lang w:val="uk-UA"/>
              </w:rPr>
              <w:t>досягн</w:t>
            </w:r>
            <w:r w:rsidR="00C479E3">
              <w:rPr>
                <w:rFonts w:ascii="Times New Roman" w:eastAsia="Calibri" w:hAnsi="Times New Roman"/>
                <w:sz w:val="24"/>
                <w:szCs w:val="24"/>
                <w:lang w:val="uk-UA"/>
              </w:rPr>
              <w:t>ення</w:t>
            </w:r>
            <w:r w:rsidRPr="00005C5D">
              <w:rPr>
                <w:rFonts w:ascii="Times New Roman" w:eastAsia="Calibri" w:hAnsi="Times New Roman"/>
                <w:sz w:val="24"/>
                <w:szCs w:val="24"/>
                <w:lang w:val="uk-UA"/>
              </w:rPr>
              <w:t xml:space="preserve"> встановлених цілей, чітких та прозорих механізмів справляння та сплати </w:t>
            </w:r>
            <w:r>
              <w:rPr>
                <w:rFonts w:ascii="Times New Roman" w:eastAsia="Calibri" w:hAnsi="Times New Roman"/>
                <w:sz w:val="24"/>
                <w:szCs w:val="24"/>
                <w:lang w:val="uk-UA"/>
              </w:rPr>
              <w:t xml:space="preserve">єдиного </w:t>
            </w:r>
            <w:r w:rsidRPr="00005C5D">
              <w:rPr>
                <w:rFonts w:ascii="Times New Roman" w:eastAsia="Calibri" w:hAnsi="Times New Roman"/>
                <w:sz w:val="24"/>
                <w:szCs w:val="24"/>
                <w:lang w:val="uk-UA"/>
              </w:rPr>
              <w:t>податк</w:t>
            </w:r>
            <w:r>
              <w:rPr>
                <w:rFonts w:ascii="Times New Roman" w:eastAsia="Calibri" w:hAnsi="Times New Roman"/>
                <w:sz w:val="24"/>
                <w:szCs w:val="24"/>
                <w:lang w:val="uk-UA"/>
              </w:rPr>
              <w:t>у</w:t>
            </w:r>
            <w:r w:rsidRPr="00005C5D">
              <w:rPr>
                <w:rFonts w:ascii="Times New Roman" w:eastAsia="Calibri" w:hAnsi="Times New Roman"/>
                <w:sz w:val="24"/>
                <w:szCs w:val="24"/>
                <w:lang w:val="uk-UA"/>
              </w:rPr>
              <w:t xml:space="preserve"> на території </w:t>
            </w:r>
            <w:r>
              <w:rPr>
                <w:rFonts w:ascii="Times New Roman" w:eastAsia="Calibri" w:hAnsi="Times New Roman"/>
                <w:sz w:val="24"/>
                <w:szCs w:val="24"/>
                <w:lang w:val="uk-UA"/>
              </w:rPr>
              <w:t>Коломацької</w:t>
            </w:r>
            <w:r w:rsidRPr="00005C5D">
              <w:rPr>
                <w:rFonts w:ascii="Times New Roman" w:eastAsia="Calibri" w:hAnsi="Times New Roman"/>
                <w:sz w:val="24"/>
                <w:szCs w:val="24"/>
                <w:lang w:val="uk-UA"/>
              </w:rPr>
              <w:t xml:space="preserve"> селищної </w:t>
            </w:r>
            <w:r>
              <w:rPr>
                <w:rFonts w:ascii="Times New Roman" w:eastAsia="Calibri" w:hAnsi="Times New Roman"/>
                <w:sz w:val="24"/>
                <w:szCs w:val="24"/>
                <w:lang w:val="uk-UA"/>
              </w:rPr>
              <w:t>ради</w:t>
            </w:r>
            <w:r w:rsidRPr="00005C5D">
              <w:rPr>
                <w:rFonts w:ascii="Times New Roman" w:eastAsia="Calibri" w:hAnsi="Times New Roman"/>
                <w:sz w:val="24"/>
                <w:szCs w:val="24"/>
                <w:lang w:val="uk-UA"/>
              </w:rPr>
              <w:t xml:space="preserve"> та відповідне наповнення </w:t>
            </w:r>
            <w:r>
              <w:rPr>
                <w:rFonts w:ascii="Times New Roman" w:eastAsia="Calibri" w:hAnsi="Times New Roman"/>
                <w:sz w:val="24"/>
                <w:szCs w:val="24"/>
                <w:lang w:val="uk-UA"/>
              </w:rPr>
              <w:t xml:space="preserve">селищного </w:t>
            </w:r>
            <w:r w:rsidRPr="00005C5D">
              <w:rPr>
                <w:rFonts w:ascii="Times New Roman" w:eastAsia="Calibri" w:hAnsi="Times New Roman"/>
                <w:sz w:val="24"/>
                <w:szCs w:val="24"/>
                <w:lang w:val="uk-UA"/>
              </w:rPr>
              <w:t>бюджету.</w:t>
            </w:r>
          </w:p>
          <w:p w:rsidR="00A32D86" w:rsidRPr="00487337" w:rsidRDefault="00005C5D" w:rsidP="00005C5D">
            <w:pPr>
              <w:pStyle w:val="a3"/>
              <w:spacing w:before="0" w:beforeAutospacing="0" w:after="0" w:afterAutospacing="0"/>
              <w:jc w:val="both"/>
              <w:rPr>
                <w:lang w:val="uk-UA"/>
              </w:rPr>
            </w:pPr>
            <w:r w:rsidRPr="00005C5D">
              <w:rPr>
                <w:lang w:val="uk-UA"/>
              </w:rPr>
              <w:t xml:space="preserve">До  </w:t>
            </w:r>
            <w:r>
              <w:rPr>
                <w:lang w:val="uk-UA"/>
              </w:rPr>
              <w:t xml:space="preserve">селищного </w:t>
            </w:r>
            <w:r w:rsidRPr="00005C5D">
              <w:rPr>
                <w:lang w:val="uk-UA"/>
              </w:rPr>
              <w:t xml:space="preserve">бюджету  надійде </w:t>
            </w:r>
            <w:r w:rsidR="006F3961">
              <w:rPr>
                <w:lang w:val="uk-UA"/>
              </w:rPr>
              <w:t xml:space="preserve">793,0 </w:t>
            </w:r>
            <w:r w:rsidRPr="00005C5D">
              <w:rPr>
                <w:lang w:val="uk-UA"/>
              </w:rPr>
              <w:t>тис.</w:t>
            </w:r>
            <w:r>
              <w:rPr>
                <w:lang w:val="uk-UA"/>
              </w:rPr>
              <w:t xml:space="preserve"> </w:t>
            </w:r>
            <w:r w:rsidRPr="00005C5D">
              <w:rPr>
                <w:lang w:val="uk-UA"/>
              </w:rPr>
              <w:t>грн., що дозволить</w:t>
            </w:r>
            <w:r w:rsidR="006F3961">
              <w:rPr>
                <w:lang w:val="uk-UA"/>
              </w:rPr>
              <w:t xml:space="preserve"> </w:t>
            </w:r>
            <w:r w:rsidR="006F3961" w:rsidRPr="00005C5D">
              <w:rPr>
                <w:lang w:val="uk-UA"/>
              </w:rPr>
              <w:t>профінансувати</w:t>
            </w:r>
            <w:r w:rsidR="006F3961" w:rsidRPr="000D25CF">
              <w:rPr>
                <w:lang w:val="uk-UA"/>
              </w:rPr>
              <w:t xml:space="preserve"> комунальн</w:t>
            </w:r>
            <w:r w:rsidR="006F3961">
              <w:rPr>
                <w:lang w:val="uk-UA"/>
              </w:rPr>
              <w:t>і послуг</w:t>
            </w:r>
            <w:r w:rsidR="006F3961" w:rsidRPr="000D25CF">
              <w:rPr>
                <w:lang w:val="uk-UA"/>
              </w:rPr>
              <w:t xml:space="preserve"> </w:t>
            </w:r>
            <w:r w:rsidR="006F3961">
              <w:rPr>
                <w:lang w:val="uk-UA"/>
              </w:rPr>
              <w:t>освітніх</w:t>
            </w:r>
            <w:r w:rsidR="006F3961" w:rsidRPr="000D25CF">
              <w:rPr>
                <w:lang w:val="uk-UA"/>
              </w:rPr>
              <w:t xml:space="preserve"> заклад</w:t>
            </w:r>
            <w:r w:rsidR="006F3961">
              <w:rPr>
                <w:lang w:val="uk-UA"/>
              </w:rPr>
              <w:t>ів</w:t>
            </w:r>
            <w:r w:rsidR="006F3961" w:rsidRPr="000D25CF">
              <w:rPr>
                <w:lang w:val="uk-UA"/>
              </w:rPr>
              <w:t>,</w:t>
            </w:r>
            <w:r w:rsidR="006F3961">
              <w:rPr>
                <w:lang w:val="uk-UA"/>
              </w:rPr>
              <w:t xml:space="preserve"> </w:t>
            </w:r>
            <w:r w:rsidR="006F3961" w:rsidRPr="000D25CF">
              <w:rPr>
                <w:lang w:val="uk-UA"/>
              </w:rPr>
              <w:t>заклад</w:t>
            </w:r>
            <w:r w:rsidR="006F3961">
              <w:rPr>
                <w:lang w:val="uk-UA"/>
              </w:rPr>
              <w:t>ів</w:t>
            </w:r>
            <w:r w:rsidR="006F3961" w:rsidRPr="000D25CF">
              <w:rPr>
                <w:lang w:val="uk-UA"/>
              </w:rPr>
              <w:t xml:space="preserve"> культури, благоустрій</w:t>
            </w:r>
            <w:r w:rsidR="006F3961">
              <w:rPr>
                <w:lang w:val="uk-UA"/>
              </w:rPr>
              <w:t>.</w:t>
            </w:r>
          </w:p>
        </w:tc>
      </w:tr>
      <w:tr w:rsidR="009C73F5" w:rsidRPr="00487337" w:rsidTr="009C73F5">
        <w:tc>
          <w:tcPr>
            <w:tcW w:w="1900" w:type="pct"/>
          </w:tcPr>
          <w:p w:rsidR="009C73F5" w:rsidRDefault="009C73F5" w:rsidP="008B1165">
            <w:pPr>
              <w:pStyle w:val="a3"/>
              <w:ind w:firstLine="900"/>
              <w:rPr>
                <w:rStyle w:val="2"/>
                <w:lang w:val="uk-UA"/>
              </w:rPr>
            </w:pPr>
            <w:r>
              <w:rPr>
                <w:rStyle w:val="2"/>
                <w:lang w:val="uk-UA"/>
              </w:rPr>
              <w:t>Альтернатива 3</w:t>
            </w:r>
          </w:p>
          <w:p w:rsidR="009C73F5" w:rsidRPr="00487337" w:rsidRDefault="009C73F5" w:rsidP="008B1165">
            <w:pPr>
              <w:pStyle w:val="a3"/>
              <w:ind w:firstLine="900"/>
              <w:jc w:val="center"/>
              <w:rPr>
                <w:lang w:val="uk-UA"/>
              </w:rPr>
            </w:pPr>
          </w:p>
        </w:tc>
        <w:tc>
          <w:tcPr>
            <w:tcW w:w="1600" w:type="pct"/>
          </w:tcPr>
          <w:p w:rsidR="009C73F5" w:rsidRDefault="009C73F5" w:rsidP="008B1165">
            <w:pPr>
              <w:pStyle w:val="a3"/>
              <w:jc w:val="center"/>
              <w:rPr>
                <w:lang w:val="uk-UA"/>
              </w:rPr>
            </w:pPr>
            <w:r>
              <w:rPr>
                <w:lang w:val="uk-UA"/>
              </w:rPr>
              <w:t>3</w:t>
            </w:r>
            <w:r>
              <w:t xml:space="preserve"> </w:t>
            </w:r>
          </w:p>
          <w:p w:rsidR="009C73F5" w:rsidRPr="00313BBF" w:rsidRDefault="009C73F5" w:rsidP="008B1165">
            <w:pPr>
              <w:pStyle w:val="a3"/>
              <w:jc w:val="center"/>
              <w:rPr>
                <w:lang w:val="uk-UA"/>
              </w:rPr>
            </w:pPr>
            <w:r>
              <w:rPr>
                <w:lang w:val="uk-UA"/>
              </w:rPr>
              <w:t>(</w:t>
            </w:r>
            <w:r>
              <w:t>цілі прийняття проє</w:t>
            </w:r>
            <w:r w:rsidRPr="00094DDE">
              <w:t>кту регуляторного акта можуть бути досягнуті майже повною мірою (усі важливі аспекти проблеми існувати не будуть)</w:t>
            </w:r>
            <w:r>
              <w:rPr>
                <w:lang w:val="uk-UA"/>
              </w:rPr>
              <w:t>)</w:t>
            </w:r>
          </w:p>
        </w:tc>
        <w:tc>
          <w:tcPr>
            <w:tcW w:w="1500" w:type="pct"/>
          </w:tcPr>
          <w:p w:rsidR="009C73F5" w:rsidRPr="00005C5D" w:rsidRDefault="009C73F5" w:rsidP="008B1165">
            <w:pPr>
              <w:spacing w:after="0" w:line="240" w:lineRule="auto"/>
              <w:jc w:val="both"/>
              <w:rPr>
                <w:rFonts w:ascii="Times New Roman" w:eastAsia="Calibri" w:hAnsi="Times New Roman"/>
                <w:sz w:val="24"/>
                <w:szCs w:val="24"/>
                <w:lang w:val="uk-UA"/>
              </w:rPr>
            </w:pPr>
            <w:r w:rsidRPr="00005C5D">
              <w:rPr>
                <w:rFonts w:ascii="Times New Roman" w:eastAsia="Calibri" w:hAnsi="Times New Roman"/>
                <w:sz w:val="24"/>
                <w:szCs w:val="24"/>
                <w:lang w:val="uk-UA"/>
              </w:rPr>
              <w:t xml:space="preserve">Забезпечить </w:t>
            </w:r>
            <w:r>
              <w:rPr>
                <w:rFonts w:ascii="Times New Roman" w:eastAsia="Calibri" w:hAnsi="Times New Roman"/>
                <w:sz w:val="24"/>
                <w:szCs w:val="24"/>
                <w:lang w:val="uk-UA"/>
              </w:rPr>
              <w:t xml:space="preserve">поступове </w:t>
            </w:r>
            <w:r w:rsidRPr="00005C5D">
              <w:rPr>
                <w:rFonts w:ascii="Times New Roman" w:eastAsia="Calibri" w:hAnsi="Times New Roman"/>
                <w:sz w:val="24"/>
                <w:szCs w:val="24"/>
                <w:lang w:val="uk-UA"/>
              </w:rPr>
              <w:t>досягн</w:t>
            </w:r>
            <w:r>
              <w:rPr>
                <w:rFonts w:ascii="Times New Roman" w:eastAsia="Calibri" w:hAnsi="Times New Roman"/>
                <w:sz w:val="24"/>
                <w:szCs w:val="24"/>
                <w:lang w:val="uk-UA"/>
              </w:rPr>
              <w:t>ення</w:t>
            </w:r>
            <w:r w:rsidRPr="00005C5D">
              <w:rPr>
                <w:rFonts w:ascii="Times New Roman" w:eastAsia="Calibri" w:hAnsi="Times New Roman"/>
                <w:sz w:val="24"/>
                <w:szCs w:val="24"/>
                <w:lang w:val="uk-UA"/>
              </w:rPr>
              <w:t xml:space="preserve"> встановлених цілей, чітких та прозорих механізмів справляння та сплати </w:t>
            </w:r>
            <w:r>
              <w:rPr>
                <w:rFonts w:ascii="Times New Roman" w:eastAsia="Calibri" w:hAnsi="Times New Roman"/>
                <w:sz w:val="24"/>
                <w:szCs w:val="24"/>
                <w:lang w:val="uk-UA"/>
              </w:rPr>
              <w:t xml:space="preserve">єдиного </w:t>
            </w:r>
            <w:r w:rsidRPr="00005C5D">
              <w:rPr>
                <w:rFonts w:ascii="Times New Roman" w:eastAsia="Calibri" w:hAnsi="Times New Roman"/>
                <w:sz w:val="24"/>
                <w:szCs w:val="24"/>
                <w:lang w:val="uk-UA"/>
              </w:rPr>
              <w:t>податк</w:t>
            </w:r>
            <w:r>
              <w:rPr>
                <w:rFonts w:ascii="Times New Roman" w:eastAsia="Calibri" w:hAnsi="Times New Roman"/>
                <w:sz w:val="24"/>
                <w:szCs w:val="24"/>
                <w:lang w:val="uk-UA"/>
              </w:rPr>
              <w:t>у</w:t>
            </w:r>
            <w:r w:rsidRPr="00005C5D">
              <w:rPr>
                <w:rFonts w:ascii="Times New Roman" w:eastAsia="Calibri" w:hAnsi="Times New Roman"/>
                <w:sz w:val="24"/>
                <w:szCs w:val="24"/>
                <w:lang w:val="uk-UA"/>
              </w:rPr>
              <w:t xml:space="preserve"> на території </w:t>
            </w:r>
            <w:r>
              <w:rPr>
                <w:rFonts w:ascii="Times New Roman" w:eastAsia="Calibri" w:hAnsi="Times New Roman"/>
                <w:sz w:val="24"/>
                <w:szCs w:val="24"/>
                <w:lang w:val="uk-UA"/>
              </w:rPr>
              <w:t>Коломацької</w:t>
            </w:r>
            <w:r w:rsidRPr="00005C5D">
              <w:rPr>
                <w:rFonts w:ascii="Times New Roman" w:eastAsia="Calibri" w:hAnsi="Times New Roman"/>
                <w:sz w:val="24"/>
                <w:szCs w:val="24"/>
                <w:lang w:val="uk-UA"/>
              </w:rPr>
              <w:t xml:space="preserve"> селищної </w:t>
            </w:r>
            <w:r>
              <w:rPr>
                <w:rFonts w:ascii="Times New Roman" w:eastAsia="Calibri" w:hAnsi="Times New Roman"/>
                <w:sz w:val="24"/>
                <w:szCs w:val="24"/>
                <w:lang w:val="uk-UA"/>
              </w:rPr>
              <w:t>ради</w:t>
            </w:r>
            <w:r w:rsidRPr="00005C5D">
              <w:rPr>
                <w:rFonts w:ascii="Times New Roman" w:eastAsia="Calibri" w:hAnsi="Times New Roman"/>
                <w:sz w:val="24"/>
                <w:szCs w:val="24"/>
                <w:lang w:val="uk-UA"/>
              </w:rPr>
              <w:t xml:space="preserve"> та відповідне наповнення </w:t>
            </w:r>
            <w:r>
              <w:rPr>
                <w:rFonts w:ascii="Times New Roman" w:eastAsia="Calibri" w:hAnsi="Times New Roman"/>
                <w:sz w:val="24"/>
                <w:szCs w:val="24"/>
                <w:lang w:val="uk-UA"/>
              </w:rPr>
              <w:t xml:space="preserve">селищного </w:t>
            </w:r>
            <w:r w:rsidRPr="00005C5D">
              <w:rPr>
                <w:rFonts w:ascii="Times New Roman" w:eastAsia="Calibri" w:hAnsi="Times New Roman"/>
                <w:sz w:val="24"/>
                <w:szCs w:val="24"/>
                <w:lang w:val="uk-UA"/>
              </w:rPr>
              <w:t>бюджету.</w:t>
            </w:r>
          </w:p>
          <w:p w:rsidR="009C73F5" w:rsidRPr="00487337" w:rsidRDefault="009C73F5" w:rsidP="008B1165">
            <w:pPr>
              <w:pStyle w:val="a3"/>
              <w:spacing w:before="0" w:beforeAutospacing="0" w:after="0" w:afterAutospacing="0"/>
              <w:jc w:val="both"/>
              <w:rPr>
                <w:lang w:val="uk-UA"/>
              </w:rPr>
            </w:pPr>
            <w:r w:rsidRPr="00005C5D">
              <w:rPr>
                <w:lang w:val="uk-UA"/>
              </w:rPr>
              <w:t xml:space="preserve">До  </w:t>
            </w:r>
            <w:r>
              <w:rPr>
                <w:lang w:val="uk-UA"/>
              </w:rPr>
              <w:t xml:space="preserve">селищного </w:t>
            </w:r>
            <w:r w:rsidRPr="00005C5D">
              <w:rPr>
                <w:lang w:val="uk-UA"/>
              </w:rPr>
              <w:t xml:space="preserve">бюджету  надійде </w:t>
            </w:r>
            <w:r w:rsidR="006F3961">
              <w:rPr>
                <w:lang w:val="uk-UA"/>
              </w:rPr>
              <w:t>1 100,0</w:t>
            </w:r>
            <w:r>
              <w:rPr>
                <w:lang w:val="uk-UA"/>
              </w:rPr>
              <w:t xml:space="preserve"> </w:t>
            </w:r>
            <w:r w:rsidRPr="00005C5D">
              <w:rPr>
                <w:lang w:val="uk-UA"/>
              </w:rPr>
              <w:t>тис.</w:t>
            </w:r>
            <w:r>
              <w:rPr>
                <w:lang w:val="uk-UA"/>
              </w:rPr>
              <w:t xml:space="preserve"> </w:t>
            </w:r>
            <w:r w:rsidRPr="00005C5D">
              <w:rPr>
                <w:lang w:val="uk-UA"/>
              </w:rPr>
              <w:t xml:space="preserve">грн., що дозволить профінансувати </w:t>
            </w:r>
            <w:r>
              <w:rPr>
                <w:lang w:val="uk-UA"/>
              </w:rPr>
              <w:t xml:space="preserve">утримання </w:t>
            </w:r>
            <w:r w:rsidRPr="00005C5D">
              <w:rPr>
                <w:lang w:val="uk-UA"/>
              </w:rPr>
              <w:t>навчальн</w:t>
            </w:r>
            <w:r>
              <w:rPr>
                <w:lang w:val="uk-UA"/>
              </w:rPr>
              <w:t>их</w:t>
            </w:r>
            <w:r w:rsidRPr="00005C5D">
              <w:rPr>
                <w:lang w:val="uk-UA"/>
              </w:rPr>
              <w:t xml:space="preserve"> заклади, заклад</w:t>
            </w:r>
            <w:r>
              <w:rPr>
                <w:lang w:val="uk-UA"/>
              </w:rPr>
              <w:t>ів</w:t>
            </w:r>
            <w:r w:rsidRPr="00005C5D">
              <w:rPr>
                <w:lang w:val="uk-UA"/>
              </w:rPr>
              <w:t xml:space="preserve"> культур</w:t>
            </w:r>
            <w:r>
              <w:rPr>
                <w:lang w:val="uk-UA"/>
              </w:rPr>
              <w:t>и, благоустрій</w:t>
            </w:r>
            <w:r w:rsidR="000F04CD">
              <w:rPr>
                <w:lang w:val="uk-UA"/>
              </w:rPr>
              <w:t>,</w:t>
            </w:r>
            <w:r>
              <w:rPr>
                <w:lang w:val="uk-UA"/>
              </w:rPr>
              <w:t>інші соціальн</w:t>
            </w:r>
            <w:r w:rsidR="005133F6">
              <w:rPr>
                <w:lang w:val="uk-UA"/>
              </w:rPr>
              <w:t>о</w:t>
            </w:r>
            <w:r>
              <w:rPr>
                <w:lang w:val="uk-UA"/>
              </w:rPr>
              <w:t>-економічні</w:t>
            </w:r>
            <w:r w:rsidR="000F04CD">
              <w:rPr>
                <w:lang w:val="uk-UA"/>
              </w:rPr>
              <w:t>,</w:t>
            </w:r>
            <w:r>
              <w:rPr>
                <w:lang w:val="uk-UA"/>
              </w:rPr>
              <w:t xml:space="preserve"> культурні програми</w:t>
            </w:r>
            <w:r w:rsidRPr="00005C5D">
              <w:rPr>
                <w:lang w:val="uk-UA"/>
              </w:rPr>
              <w:t xml:space="preserve"> програми</w:t>
            </w:r>
            <w:r>
              <w:rPr>
                <w:lang w:val="uk-UA"/>
              </w:rPr>
              <w:t xml:space="preserve"> та інші заходи</w:t>
            </w:r>
            <w:r w:rsidRPr="00005C5D">
              <w:rPr>
                <w:lang w:val="uk-UA"/>
              </w:rPr>
              <w:t>.</w:t>
            </w:r>
          </w:p>
        </w:tc>
      </w:tr>
    </w:tbl>
    <w:p w:rsidR="0023097C" w:rsidRDefault="0023097C" w:rsidP="00473B72">
      <w:pPr>
        <w:pStyle w:val="a3"/>
        <w:spacing w:before="0" w:beforeAutospacing="0" w:after="0" w:afterAutospacing="0"/>
        <w:ind w:firstLine="900"/>
        <w:jc w:val="both"/>
        <w:rPr>
          <w:lang w:val="uk-UA"/>
        </w:rPr>
      </w:pPr>
    </w:p>
    <w:p w:rsidR="005133F6" w:rsidRDefault="005133F6" w:rsidP="00473B72">
      <w:pPr>
        <w:pStyle w:val="a3"/>
        <w:spacing w:before="0" w:beforeAutospacing="0" w:after="0" w:afterAutospacing="0"/>
        <w:ind w:firstLine="900"/>
        <w:jc w:val="both"/>
        <w:rPr>
          <w:lang w:val="uk-UA"/>
        </w:rPr>
      </w:pPr>
    </w:p>
    <w:tbl>
      <w:tblPr>
        <w:tblStyle w:val="aa"/>
        <w:tblW w:w="5070" w:type="pct"/>
        <w:tblLook w:val="0000" w:firstRow="0" w:lastRow="0" w:firstColumn="0" w:lastColumn="0" w:noHBand="0" w:noVBand="0"/>
      </w:tblPr>
      <w:tblGrid>
        <w:gridCol w:w="2226"/>
        <w:gridCol w:w="2923"/>
        <w:gridCol w:w="2015"/>
        <w:gridCol w:w="3171"/>
      </w:tblGrid>
      <w:tr w:rsidR="0085745D" w:rsidRPr="00487337" w:rsidTr="003F25A7">
        <w:tc>
          <w:tcPr>
            <w:tcW w:w="1077" w:type="pct"/>
          </w:tcPr>
          <w:p w:rsidR="0023097C" w:rsidRPr="00487337" w:rsidRDefault="0023097C" w:rsidP="002B5AD6">
            <w:pPr>
              <w:pStyle w:val="a3"/>
              <w:jc w:val="center"/>
              <w:rPr>
                <w:lang w:val="uk-UA"/>
              </w:rPr>
            </w:pPr>
            <w:r w:rsidRPr="00487337">
              <w:rPr>
                <w:lang w:val="uk-UA"/>
              </w:rPr>
              <w:t>Рейтинг результативності</w:t>
            </w:r>
          </w:p>
        </w:tc>
        <w:tc>
          <w:tcPr>
            <w:tcW w:w="1414" w:type="pct"/>
          </w:tcPr>
          <w:p w:rsidR="0023097C" w:rsidRPr="00487337" w:rsidRDefault="0023097C" w:rsidP="00B74DF7">
            <w:pPr>
              <w:pStyle w:val="a3"/>
              <w:jc w:val="center"/>
              <w:rPr>
                <w:lang w:val="uk-UA"/>
              </w:rPr>
            </w:pPr>
            <w:r w:rsidRPr="00487337">
              <w:rPr>
                <w:lang w:val="uk-UA"/>
              </w:rPr>
              <w:t>Вигоди (підсумок)</w:t>
            </w:r>
          </w:p>
        </w:tc>
        <w:tc>
          <w:tcPr>
            <w:tcW w:w="975" w:type="pct"/>
          </w:tcPr>
          <w:p w:rsidR="0023097C" w:rsidRPr="00487337" w:rsidRDefault="0023097C" w:rsidP="00B74DF7">
            <w:pPr>
              <w:pStyle w:val="a3"/>
              <w:jc w:val="center"/>
              <w:rPr>
                <w:lang w:val="uk-UA"/>
              </w:rPr>
            </w:pPr>
            <w:r w:rsidRPr="00487337">
              <w:rPr>
                <w:lang w:val="uk-UA"/>
              </w:rPr>
              <w:t>Витрати (підсумок)</w:t>
            </w:r>
          </w:p>
        </w:tc>
        <w:tc>
          <w:tcPr>
            <w:tcW w:w="1534" w:type="pct"/>
          </w:tcPr>
          <w:p w:rsidR="0023097C" w:rsidRPr="00487337" w:rsidRDefault="0023097C" w:rsidP="00B74DF7">
            <w:pPr>
              <w:pStyle w:val="a3"/>
              <w:jc w:val="center"/>
              <w:rPr>
                <w:lang w:val="uk-UA"/>
              </w:rPr>
            </w:pPr>
            <w:r w:rsidRPr="00487337">
              <w:rPr>
                <w:lang w:val="uk-UA"/>
              </w:rPr>
              <w:t>Обґрунтування відповідного місця альтернативи у рейтингу</w:t>
            </w:r>
          </w:p>
        </w:tc>
      </w:tr>
      <w:tr w:rsidR="0085745D" w:rsidRPr="00487337" w:rsidTr="003F25A7">
        <w:tc>
          <w:tcPr>
            <w:tcW w:w="1077" w:type="pct"/>
          </w:tcPr>
          <w:p w:rsidR="002B5AD6" w:rsidRDefault="002B5AD6" w:rsidP="002B5AD6">
            <w:pPr>
              <w:pStyle w:val="a3"/>
              <w:rPr>
                <w:rStyle w:val="2"/>
                <w:lang w:val="uk-UA"/>
              </w:rPr>
            </w:pPr>
            <w:r>
              <w:rPr>
                <w:rStyle w:val="2"/>
                <w:lang w:val="uk-UA"/>
              </w:rPr>
              <w:t>Альтернатива 2</w:t>
            </w:r>
          </w:p>
          <w:p w:rsidR="0023097C" w:rsidRPr="00487337" w:rsidRDefault="0023097C" w:rsidP="00473B72">
            <w:pPr>
              <w:pStyle w:val="a3"/>
              <w:ind w:firstLine="900"/>
              <w:jc w:val="center"/>
              <w:rPr>
                <w:lang w:val="uk-UA"/>
              </w:rPr>
            </w:pPr>
          </w:p>
        </w:tc>
        <w:tc>
          <w:tcPr>
            <w:tcW w:w="1414" w:type="pct"/>
          </w:tcPr>
          <w:p w:rsidR="00B74DF7" w:rsidRPr="00CE16D0" w:rsidRDefault="00B74DF7" w:rsidP="006E016A">
            <w:pPr>
              <w:spacing w:after="0" w:line="240" w:lineRule="auto"/>
              <w:jc w:val="both"/>
              <w:rPr>
                <w:rFonts w:ascii="Times New Roman" w:eastAsia="Calibri" w:hAnsi="Times New Roman"/>
                <w:b/>
                <w:sz w:val="24"/>
                <w:szCs w:val="24"/>
                <w:lang w:val="uk-UA"/>
              </w:rPr>
            </w:pPr>
            <w:r w:rsidRPr="00CE16D0">
              <w:rPr>
                <w:rFonts w:ascii="Times New Roman" w:eastAsia="Calibri" w:hAnsi="Times New Roman"/>
                <w:b/>
                <w:sz w:val="24"/>
                <w:szCs w:val="24"/>
              </w:rPr>
              <w:t>Держава</w:t>
            </w:r>
            <w:r w:rsidR="00CE16D0" w:rsidRPr="00CE16D0">
              <w:rPr>
                <w:rFonts w:ascii="Times New Roman" w:eastAsia="Calibri" w:hAnsi="Times New Roman"/>
                <w:b/>
                <w:sz w:val="24"/>
                <w:szCs w:val="24"/>
                <w:lang w:val="uk-UA"/>
              </w:rPr>
              <w:t>.</w:t>
            </w:r>
          </w:p>
          <w:p w:rsidR="00CE16D0" w:rsidRPr="00CE16D0" w:rsidRDefault="00B74DF7" w:rsidP="006E016A">
            <w:pPr>
              <w:spacing w:after="0" w:line="240" w:lineRule="auto"/>
              <w:jc w:val="both"/>
              <w:rPr>
                <w:rFonts w:ascii="Times New Roman" w:eastAsia="Calibri" w:hAnsi="Times New Roman"/>
                <w:b/>
                <w:sz w:val="24"/>
                <w:szCs w:val="24"/>
                <w:lang w:val="uk-UA"/>
              </w:rPr>
            </w:pPr>
            <w:r w:rsidRPr="00CE16D0">
              <w:rPr>
                <w:rFonts w:ascii="Times New Roman" w:eastAsia="Calibri" w:hAnsi="Times New Roman"/>
                <w:b/>
                <w:sz w:val="24"/>
                <w:szCs w:val="24"/>
                <w:lang w:val="uk-UA"/>
              </w:rPr>
              <w:t>Органи місцевого самоврядування</w:t>
            </w:r>
            <w:r w:rsidRPr="00CE16D0">
              <w:rPr>
                <w:rFonts w:ascii="Times New Roman" w:eastAsia="Calibri" w:hAnsi="Times New Roman"/>
                <w:b/>
                <w:sz w:val="24"/>
                <w:szCs w:val="24"/>
              </w:rPr>
              <w:t>:</w:t>
            </w:r>
          </w:p>
          <w:p w:rsidR="00CE16D0" w:rsidRDefault="00CE16D0" w:rsidP="006E016A">
            <w:pPr>
              <w:spacing w:after="0" w:line="240" w:lineRule="auto"/>
              <w:jc w:val="both"/>
              <w:rPr>
                <w:rFonts w:ascii="Times New Roman" w:eastAsia="Calibri" w:hAnsi="Times New Roman"/>
                <w:sz w:val="24"/>
                <w:szCs w:val="24"/>
                <w:lang w:val="uk-UA"/>
              </w:rPr>
            </w:pPr>
            <w:r w:rsidRPr="000B36BC">
              <w:rPr>
                <w:rStyle w:val="2"/>
                <w:rFonts w:ascii="Times New Roman" w:eastAsia="Calibri" w:hAnsi="Times New Roman"/>
                <w:sz w:val="24"/>
                <w:szCs w:val="24"/>
                <w:lang w:val="uk-UA"/>
              </w:rPr>
              <w:t>С</w:t>
            </w:r>
            <w:r>
              <w:rPr>
                <w:rStyle w:val="2"/>
                <w:rFonts w:ascii="Times New Roman" w:eastAsia="Calibri" w:hAnsi="Times New Roman"/>
                <w:sz w:val="24"/>
                <w:szCs w:val="24"/>
                <w:lang w:val="uk-UA"/>
              </w:rPr>
              <w:t>талі</w:t>
            </w:r>
            <w:r w:rsidRPr="000B36BC">
              <w:rPr>
                <w:rStyle w:val="2"/>
                <w:rFonts w:ascii="Times New Roman" w:eastAsia="Calibri" w:hAnsi="Times New Roman"/>
                <w:sz w:val="24"/>
                <w:szCs w:val="24"/>
                <w:lang w:val="uk-UA"/>
              </w:rPr>
              <w:t xml:space="preserve"> надходжен</w:t>
            </w:r>
            <w:r>
              <w:rPr>
                <w:rStyle w:val="2"/>
                <w:rFonts w:ascii="Times New Roman" w:eastAsia="Calibri" w:hAnsi="Times New Roman"/>
                <w:sz w:val="24"/>
                <w:szCs w:val="24"/>
                <w:lang w:val="uk-UA"/>
              </w:rPr>
              <w:t>ня</w:t>
            </w:r>
            <w:r w:rsidRPr="000B36BC">
              <w:rPr>
                <w:rStyle w:val="2"/>
                <w:rFonts w:ascii="Times New Roman" w:eastAsia="Calibri" w:hAnsi="Times New Roman"/>
                <w:sz w:val="24"/>
                <w:szCs w:val="24"/>
                <w:lang w:val="uk-UA"/>
              </w:rPr>
              <w:t xml:space="preserve"> до  </w:t>
            </w:r>
            <w:r>
              <w:rPr>
                <w:rStyle w:val="2"/>
                <w:rFonts w:ascii="Times New Roman" w:eastAsia="Calibri" w:hAnsi="Times New Roman"/>
                <w:sz w:val="24"/>
                <w:szCs w:val="24"/>
                <w:lang w:val="uk-UA"/>
              </w:rPr>
              <w:t xml:space="preserve">селищного </w:t>
            </w:r>
            <w:r w:rsidRPr="000B36BC">
              <w:rPr>
                <w:rStyle w:val="2"/>
                <w:rFonts w:ascii="Times New Roman" w:eastAsia="Calibri" w:hAnsi="Times New Roman"/>
                <w:sz w:val="24"/>
                <w:szCs w:val="24"/>
                <w:lang w:val="uk-UA"/>
              </w:rPr>
              <w:t>бюджету</w:t>
            </w:r>
            <w:r w:rsidRPr="00CE16D0">
              <w:rPr>
                <w:rFonts w:ascii="Times New Roman" w:eastAsia="Calibri" w:hAnsi="Times New Roman"/>
                <w:sz w:val="24"/>
                <w:szCs w:val="24"/>
                <w:lang w:val="uk-UA"/>
              </w:rPr>
              <w:t xml:space="preserve">,  забезпечення належного фінансування </w:t>
            </w:r>
            <w:r w:rsidR="001F7D84" w:rsidRPr="000D25CF">
              <w:rPr>
                <w:rFonts w:ascii="Times New Roman" w:eastAsia="Calibri" w:hAnsi="Times New Roman"/>
                <w:sz w:val="24"/>
                <w:szCs w:val="24"/>
                <w:lang w:val="uk-UA"/>
              </w:rPr>
              <w:t>комуналь</w:t>
            </w:r>
            <w:r w:rsidR="001F7D84" w:rsidRPr="001F7D84">
              <w:rPr>
                <w:rFonts w:ascii="Times New Roman" w:eastAsia="Calibri" w:hAnsi="Times New Roman"/>
                <w:sz w:val="24"/>
                <w:szCs w:val="24"/>
                <w:lang w:val="uk-UA"/>
              </w:rPr>
              <w:t xml:space="preserve">них </w:t>
            </w:r>
            <w:r w:rsidR="001F7D84">
              <w:rPr>
                <w:rFonts w:ascii="Times New Roman" w:eastAsia="Calibri" w:hAnsi="Times New Roman"/>
                <w:sz w:val="24"/>
                <w:szCs w:val="24"/>
                <w:lang w:val="uk-UA"/>
              </w:rPr>
              <w:t>послуг</w:t>
            </w:r>
            <w:r w:rsidR="001F7D84" w:rsidRPr="000D25CF">
              <w:rPr>
                <w:rFonts w:ascii="Times New Roman" w:eastAsia="Calibri" w:hAnsi="Times New Roman"/>
                <w:sz w:val="24"/>
                <w:szCs w:val="24"/>
                <w:lang w:val="uk-UA"/>
              </w:rPr>
              <w:t xml:space="preserve"> </w:t>
            </w:r>
            <w:r w:rsidR="001F7D84">
              <w:rPr>
                <w:rFonts w:ascii="Times New Roman" w:eastAsia="Calibri" w:hAnsi="Times New Roman"/>
                <w:sz w:val="24"/>
                <w:szCs w:val="24"/>
                <w:lang w:val="uk-UA"/>
              </w:rPr>
              <w:t>освітніх</w:t>
            </w:r>
            <w:r w:rsidR="001F7D84" w:rsidRPr="000D25CF">
              <w:rPr>
                <w:rFonts w:ascii="Times New Roman" w:eastAsia="Calibri" w:hAnsi="Times New Roman"/>
                <w:sz w:val="24"/>
                <w:szCs w:val="24"/>
                <w:lang w:val="uk-UA"/>
              </w:rPr>
              <w:t xml:space="preserve"> заклад</w:t>
            </w:r>
            <w:r w:rsidR="001F7D84">
              <w:rPr>
                <w:rFonts w:ascii="Times New Roman" w:eastAsia="Calibri" w:hAnsi="Times New Roman"/>
                <w:sz w:val="24"/>
                <w:szCs w:val="24"/>
                <w:lang w:val="uk-UA"/>
              </w:rPr>
              <w:t>ів</w:t>
            </w:r>
            <w:r w:rsidR="001F7D84" w:rsidRPr="000D25CF">
              <w:rPr>
                <w:rFonts w:ascii="Times New Roman" w:eastAsia="Calibri" w:hAnsi="Times New Roman"/>
                <w:sz w:val="24"/>
                <w:szCs w:val="24"/>
                <w:lang w:val="uk-UA"/>
              </w:rPr>
              <w:t>,</w:t>
            </w:r>
            <w:r w:rsidR="001F7D84">
              <w:rPr>
                <w:rFonts w:eastAsia="Calibri"/>
                <w:sz w:val="22"/>
                <w:szCs w:val="22"/>
                <w:lang w:val="uk-UA"/>
              </w:rPr>
              <w:t xml:space="preserve"> </w:t>
            </w:r>
            <w:r w:rsidR="001F7D84" w:rsidRPr="000D25CF">
              <w:rPr>
                <w:rFonts w:ascii="Times New Roman" w:eastAsia="Calibri" w:hAnsi="Times New Roman"/>
                <w:sz w:val="24"/>
                <w:szCs w:val="24"/>
                <w:lang w:val="uk-UA"/>
              </w:rPr>
              <w:t>заклад</w:t>
            </w:r>
            <w:r w:rsidR="001F7D84">
              <w:rPr>
                <w:rFonts w:ascii="Times New Roman" w:eastAsia="Calibri" w:hAnsi="Times New Roman"/>
                <w:sz w:val="24"/>
                <w:szCs w:val="24"/>
                <w:lang w:val="uk-UA"/>
              </w:rPr>
              <w:t>ів</w:t>
            </w:r>
            <w:r w:rsidR="001F7D84" w:rsidRPr="000D25CF">
              <w:rPr>
                <w:rFonts w:ascii="Times New Roman" w:eastAsia="Calibri" w:hAnsi="Times New Roman"/>
                <w:sz w:val="24"/>
                <w:szCs w:val="24"/>
                <w:lang w:val="uk-UA"/>
              </w:rPr>
              <w:t xml:space="preserve"> культури, благоустрій</w:t>
            </w:r>
            <w:r w:rsidR="001F7D84">
              <w:rPr>
                <w:rFonts w:ascii="Times New Roman" w:eastAsia="Calibri" w:hAnsi="Times New Roman"/>
                <w:sz w:val="24"/>
                <w:szCs w:val="24"/>
                <w:lang w:val="uk-UA"/>
              </w:rPr>
              <w:t>.</w:t>
            </w:r>
          </w:p>
          <w:p w:rsidR="00CE16D0" w:rsidRDefault="00CE16D0" w:rsidP="006E016A">
            <w:pPr>
              <w:spacing w:after="0" w:line="240" w:lineRule="auto"/>
              <w:jc w:val="both"/>
              <w:rPr>
                <w:rFonts w:ascii="Times New Roman" w:eastAsia="Calibri" w:hAnsi="Times New Roman"/>
                <w:sz w:val="24"/>
                <w:szCs w:val="24"/>
                <w:lang w:val="uk-UA"/>
              </w:rPr>
            </w:pPr>
          </w:p>
          <w:p w:rsidR="00B74DF7" w:rsidRPr="006306E0" w:rsidRDefault="00B74DF7" w:rsidP="006E016A">
            <w:pPr>
              <w:spacing w:after="0" w:line="240" w:lineRule="auto"/>
              <w:jc w:val="both"/>
              <w:rPr>
                <w:rFonts w:ascii="Times New Roman" w:eastAsia="Calibri" w:hAnsi="Times New Roman"/>
                <w:b/>
                <w:sz w:val="24"/>
                <w:szCs w:val="24"/>
              </w:rPr>
            </w:pPr>
            <w:r w:rsidRPr="006306E0">
              <w:rPr>
                <w:rFonts w:ascii="Times New Roman" w:eastAsia="Calibri" w:hAnsi="Times New Roman"/>
                <w:b/>
                <w:sz w:val="24"/>
                <w:szCs w:val="24"/>
              </w:rPr>
              <w:t>Громадяни:</w:t>
            </w:r>
          </w:p>
          <w:p w:rsidR="006306E0" w:rsidRDefault="006306E0" w:rsidP="006E016A">
            <w:pPr>
              <w:pStyle w:val="a3"/>
              <w:spacing w:before="0" w:beforeAutospacing="0" w:after="0" w:afterAutospacing="0"/>
              <w:jc w:val="both"/>
              <w:rPr>
                <w:bCs/>
                <w:shd w:val="clear" w:color="auto" w:fill="FFFFFF"/>
                <w:lang w:val="uk-UA"/>
              </w:rPr>
            </w:pPr>
            <w:r>
              <w:rPr>
                <w:lang w:val="uk-UA"/>
              </w:rPr>
              <w:t xml:space="preserve">Фінансування видатків </w:t>
            </w:r>
            <w:r w:rsidRPr="00C218D4">
              <w:rPr>
                <w:bCs/>
                <w:shd w:val="clear" w:color="auto" w:fill="FFFFFF"/>
              </w:rPr>
              <w:lastRenderedPageBreak/>
              <w:t>Бюдже</w:t>
            </w:r>
            <w:r>
              <w:rPr>
                <w:bCs/>
                <w:shd w:val="clear" w:color="auto" w:fill="FFFFFF"/>
                <w:lang w:val="uk-UA"/>
              </w:rPr>
              <w:t>ту</w:t>
            </w:r>
            <w:r w:rsidRPr="00C218D4">
              <w:rPr>
                <w:shd w:val="clear" w:color="auto" w:fill="FFFFFF"/>
              </w:rPr>
              <w:t> участі</w:t>
            </w:r>
            <w:r>
              <w:rPr>
                <w:shd w:val="clear" w:color="auto" w:fill="FFFFFF"/>
                <w:lang w:val="uk-UA"/>
              </w:rPr>
              <w:t xml:space="preserve"> </w:t>
            </w:r>
            <w:r w:rsidRPr="00C218D4">
              <w:rPr>
                <w:shd w:val="clear" w:color="auto" w:fill="FFFFFF"/>
              </w:rPr>
              <w:t>(</w:t>
            </w:r>
            <w:r w:rsidRPr="00871356">
              <w:rPr>
                <w:bCs/>
                <w:shd w:val="clear" w:color="auto" w:fill="FFFFFF"/>
              </w:rPr>
              <w:t>громадськ</w:t>
            </w:r>
            <w:r>
              <w:rPr>
                <w:bCs/>
                <w:shd w:val="clear" w:color="auto" w:fill="FFFFFF"/>
                <w:lang w:val="uk-UA"/>
              </w:rPr>
              <w:t>ого</w:t>
            </w:r>
            <w:r w:rsidRPr="00871356">
              <w:rPr>
                <w:bCs/>
                <w:shd w:val="clear" w:color="auto" w:fill="FFFFFF"/>
              </w:rPr>
              <w:t xml:space="preserve"> бюджет</w:t>
            </w:r>
            <w:r>
              <w:rPr>
                <w:bCs/>
                <w:shd w:val="clear" w:color="auto" w:fill="FFFFFF"/>
                <w:lang w:val="uk-UA"/>
              </w:rPr>
              <w:t>у</w:t>
            </w:r>
            <w:r w:rsidRPr="00871356">
              <w:rPr>
                <w:bCs/>
                <w:shd w:val="clear" w:color="auto" w:fill="FFFFFF"/>
                <w:lang w:val="uk-UA"/>
              </w:rPr>
              <w:t>)</w:t>
            </w:r>
            <w:r>
              <w:rPr>
                <w:bCs/>
                <w:shd w:val="clear" w:color="auto" w:fill="FFFFFF"/>
                <w:lang w:val="uk-UA"/>
              </w:rPr>
              <w:t>.</w:t>
            </w:r>
          </w:p>
          <w:p w:rsidR="006306E0" w:rsidRDefault="006306E0" w:rsidP="006E016A">
            <w:pPr>
              <w:pStyle w:val="a3"/>
              <w:spacing w:before="0" w:beforeAutospacing="0" w:after="0" w:afterAutospacing="0"/>
              <w:jc w:val="both"/>
              <w:rPr>
                <w:lang w:val="uk-UA"/>
              </w:rPr>
            </w:pPr>
            <w:r>
              <w:rPr>
                <w:bCs/>
                <w:shd w:val="clear" w:color="auto" w:fill="FFFFFF"/>
                <w:lang w:val="uk-UA"/>
              </w:rPr>
              <w:t xml:space="preserve">Продовження надання </w:t>
            </w:r>
            <w:r w:rsidRPr="00871356">
              <w:rPr>
                <w:lang w:val="uk-UA"/>
              </w:rPr>
              <w:t>безоплатних послуг по благоустрою для населення</w:t>
            </w:r>
            <w:r>
              <w:rPr>
                <w:lang w:val="uk-UA"/>
              </w:rPr>
              <w:t xml:space="preserve"> </w:t>
            </w:r>
          </w:p>
          <w:p w:rsidR="006306E0" w:rsidRDefault="006306E0" w:rsidP="006E016A">
            <w:pPr>
              <w:pStyle w:val="a3"/>
              <w:spacing w:before="0" w:beforeAutospacing="0" w:after="0" w:afterAutospacing="0"/>
              <w:ind w:firstLine="900"/>
              <w:jc w:val="both"/>
              <w:rPr>
                <w:lang w:val="uk-UA"/>
              </w:rPr>
            </w:pPr>
          </w:p>
          <w:p w:rsidR="003F25A7" w:rsidRPr="00593540" w:rsidRDefault="00B74DF7" w:rsidP="006E016A">
            <w:pPr>
              <w:tabs>
                <w:tab w:val="left" w:pos="354"/>
              </w:tabs>
              <w:suppressAutoHyphens/>
              <w:spacing w:after="0" w:line="240" w:lineRule="auto"/>
              <w:jc w:val="both"/>
              <w:rPr>
                <w:rFonts w:ascii="Times New Roman" w:eastAsia="Calibri" w:hAnsi="Times New Roman"/>
                <w:sz w:val="24"/>
                <w:szCs w:val="24"/>
              </w:rPr>
            </w:pPr>
            <w:r w:rsidRPr="003F25A7">
              <w:rPr>
                <w:rFonts w:ascii="Times New Roman" w:eastAsia="Calibri" w:hAnsi="Times New Roman"/>
                <w:b/>
                <w:sz w:val="24"/>
                <w:szCs w:val="24"/>
              </w:rPr>
              <w:t>Суб’єкти господарювання:</w:t>
            </w:r>
            <w:r w:rsidRPr="00B74DF7">
              <w:rPr>
                <w:rFonts w:ascii="Times New Roman" w:eastAsia="Calibri" w:hAnsi="Times New Roman"/>
                <w:sz w:val="24"/>
                <w:szCs w:val="24"/>
              </w:rPr>
              <w:t xml:space="preserve"> </w:t>
            </w:r>
            <w:r w:rsidR="003F25A7" w:rsidRPr="00593540">
              <w:rPr>
                <w:rFonts w:ascii="Times New Roman" w:eastAsia="Calibri" w:hAnsi="Times New Roman"/>
                <w:sz w:val="24"/>
                <w:szCs w:val="24"/>
              </w:rPr>
              <w:t>Відкритість</w:t>
            </w:r>
            <w:r w:rsidR="003F25A7">
              <w:rPr>
                <w:rFonts w:ascii="Times New Roman" w:eastAsia="Calibri" w:hAnsi="Times New Roman"/>
                <w:sz w:val="24"/>
                <w:szCs w:val="24"/>
                <w:lang w:val="uk-UA"/>
              </w:rPr>
              <w:t xml:space="preserve"> та п</w:t>
            </w:r>
            <w:r w:rsidR="003F25A7" w:rsidRPr="00593540">
              <w:rPr>
                <w:rFonts w:ascii="Times New Roman" w:eastAsia="Calibri" w:hAnsi="Times New Roman"/>
                <w:sz w:val="24"/>
                <w:szCs w:val="24"/>
              </w:rPr>
              <w:t xml:space="preserve">розорість </w:t>
            </w:r>
            <w:r w:rsidR="003F25A7">
              <w:rPr>
                <w:rFonts w:ascii="Times New Roman" w:eastAsia="Calibri" w:hAnsi="Times New Roman"/>
                <w:sz w:val="24"/>
                <w:szCs w:val="24"/>
                <w:lang w:val="uk-UA"/>
              </w:rPr>
              <w:t xml:space="preserve"> </w:t>
            </w:r>
            <w:r w:rsidR="003F25A7" w:rsidRPr="00593540">
              <w:rPr>
                <w:rFonts w:ascii="Times New Roman" w:eastAsia="Calibri" w:hAnsi="Times New Roman"/>
                <w:sz w:val="24"/>
                <w:szCs w:val="24"/>
              </w:rPr>
              <w:t>дій</w:t>
            </w:r>
            <w:r w:rsidR="003F25A7">
              <w:rPr>
                <w:rFonts w:ascii="Times New Roman" w:eastAsia="Calibri" w:hAnsi="Times New Roman"/>
                <w:sz w:val="24"/>
                <w:szCs w:val="24"/>
                <w:lang w:val="uk-UA"/>
              </w:rPr>
              <w:t xml:space="preserve"> селищної ради. </w:t>
            </w:r>
          </w:p>
          <w:p w:rsidR="0023097C" w:rsidRPr="003C6DCA" w:rsidRDefault="003F25A7" w:rsidP="006E016A">
            <w:pPr>
              <w:pStyle w:val="a3"/>
              <w:spacing w:before="0" w:beforeAutospacing="0" w:after="0" w:afterAutospacing="0"/>
              <w:jc w:val="both"/>
              <w:rPr>
                <w:sz w:val="22"/>
                <w:szCs w:val="22"/>
                <w:lang w:val="uk-UA"/>
              </w:rPr>
            </w:pPr>
            <w:r w:rsidRPr="00593540">
              <w:t>Сплата податків за обґрунтованими ставками</w:t>
            </w:r>
            <w:r w:rsidR="003C6DCA">
              <w:rPr>
                <w:lang w:val="uk-UA"/>
              </w:rPr>
              <w:t xml:space="preserve"> </w:t>
            </w:r>
            <w:r w:rsidR="003C6DCA" w:rsidRPr="00DA0A1F">
              <w:rPr>
                <w:lang w:val="uk-UA"/>
              </w:rPr>
              <w:t>з урахуванням рівня платоспроможності суб’єктів господарювання</w:t>
            </w:r>
          </w:p>
        </w:tc>
        <w:tc>
          <w:tcPr>
            <w:tcW w:w="975" w:type="pct"/>
          </w:tcPr>
          <w:p w:rsidR="003F5775" w:rsidRDefault="003F5775" w:rsidP="006E016A">
            <w:pPr>
              <w:pStyle w:val="a3"/>
              <w:spacing w:before="0" w:beforeAutospacing="0" w:after="0" w:afterAutospacing="0"/>
              <w:jc w:val="both"/>
              <w:rPr>
                <w:lang w:val="uk-UA"/>
              </w:rPr>
            </w:pPr>
            <w:r>
              <w:rPr>
                <w:lang w:val="uk-UA"/>
              </w:rPr>
              <w:lastRenderedPageBreak/>
              <w:t>П</w:t>
            </w:r>
            <w:r w:rsidRPr="003F5775">
              <w:rPr>
                <w:lang w:val="uk-UA"/>
              </w:rPr>
              <w:t>ідготовк</w:t>
            </w:r>
            <w:r>
              <w:rPr>
                <w:lang w:val="uk-UA"/>
              </w:rPr>
              <w:t>а</w:t>
            </w:r>
            <w:r w:rsidRPr="003F5775">
              <w:rPr>
                <w:lang w:val="uk-UA"/>
              </w:rPr>
              <w:t xml:space="preserve"> регуляторного акта</w:t>
            </w:r>
            <w:r>
              <w:rPr>
                <w:lang w:val="uk-UA"/>
              </w:rPr>
              <w:t xml:space="preserve">, </w:t>
            </w:r>
            <w:r w:rsidRPr="000B36BC">
              <w:rPr>
                <w:lang w:val="uk-UA"/>
              </w:rPr>
              <w:t>проведення відстежен</w:t>
            </w:r>
            <w:r>
              <w:rPr>
                <w:lang w:val="uk-UA"/>
              </w:rPr>
              <w:t>ня</w:t>
            </w:r>
            <w:r w:rsidRPr="000B36BC">
              <w:rPr>
                <w:lang w:val="uk-UA"/>
              </w:rPr>
              <w:t xml:space="preserve"> </w:t>
            </w:r>
            <w:r>
              <w:rPr>
                <w:lang w:val="uk-UA"/>
              </w:rPr>
              <w:t xml:space="preserve">його </w:t>
            </w:r>
            <w:r w:rsidRPr="000B36BC">
              <w:rPr>
                <w:lang w:val="uk-UA"/>
              </w:rPr>
              <w:t>резуль</w:t>
            </w:r>
            <w:r w:rsidRPr="003F5775">
              <w:rPr>
                <w:lang w:val="uk-UA"/>
              </w:rPr>
              <w:t>тативності та процедур</w:t>
            </w:r>
            <w:r>
              <w:rPr>
                <w:lang w:val="uk-UA"/>
              </w:rPr>
              <w:t>и</w:t>
            </w:r>
            <w:r w:rsidRPr="003F5775">
              <w:rPr>
                <w:lang w:val="uk-UA"/>
              </w:rPr>
              <w:t xml:space="preserve"> з його </w:t>
            </w:r>
            <w:r w:rsidR="001D2680">
              <w:t>офіційно</w:t>
            </w:r>
            <w:r w:rsidR="001D2680">
              <w:rPr>
                <w:lang w:val="uk-UA"/>
              </w:rPr>
              <w:t xml:space="preserve">го </w:t>
            </w:r>
            <w:r>
              <w:rPr>
                <w:lang w:val="uk-UA"/>
              </w:rPr>
              <w:t>о</w:t>
            </w:r>
            <w:r w:rsidRPr="003F5775">
              <w:rPr>
                <w:lang w:val="uk-UA"/>
              </w:rPr>
              <w:t>публікування</w:t>
            </w:r>
            <w:r>
              <w:rPr>
                <w:lang w:val="uk-UA"/>
              </w:rPr>
              <w:t xml:space="preserve"> </w:t>
            </w:r>
          </w:p>
          <w:p w:rsidR="003F5775" w:rsidRDefault="003F5775" w:rsidP="006E016A">
            <w:pPr>
              <w:pStyle w:val="a3"/>
              <w:spacing w:before="0" w:beforeAutospacing="0" w:after="0" w:afterAutospacing="0"/>
              <w:ind w:firstLine="900"/>
              <w:jc w:val="both"/>
              <w:rPr>
                <w:lang w:val="uk-UA"/>
              </w:rPr>
            </w:pPr>
          </w:p>
          <w:p w:rsidR="003F5775" w:rsidRDefault="003F5775" w:rsidP="006E016A">
            <w:pPr>
              <w:pStyle w:val="a3"/>
              <w:spacing w:before="0" w:beforeAutospacing="0" w:after="0" w:afterAutospacing="0"/>
              <w:ind w:firstLine="900"/>
              <w:jc w:val="both"/>
              <w:rPr>
                <w:lang w:val="uk-UA"/>
              </w:rPr>
            </w:pPr>
          </w:p>
          <w:p w:rsidR="003F5775" w:rsidRDefault="003F5775" w:rsidP="006E016A">
            <w:pPr>
              <w:pStyle w:val="a3"/>
              <w:spacing w:before="0" w:beforeAutospacing="0" w:after="0" w:afterAutospacing="0"/>
              <w:ind w:firstLine="900"/>
              <w:jc w:val="both"/>
              <w:rPr>
                <w:lang w:val="uk-UA"/>
              </w:rPr>
            </w:pPr>
          </w:p>
          <w:p w:rsidR="00A7049C" w:rsidRDefault="00A7049C" w:rsidP="006E016A">
            <w:pPr>
              <w:pStyle w:val="a3"/>
              <w:spacing w:before="0" w:beforeAutospacing="0" w:after="0" w:afterAutospacing="0"/>
              <w:rPr>
                <w:lang w:val="uk-UA"/>
              </w:rPr>
            </w:pPr>
          </w:p>
          <w:p w:rsidR="00A7049C" w:rsidRDefault="00A7049C" w:rsidP="006E016A">
            <w:pPr>
              <w:pStyle w:val="a3"/>
              <w:spacing w:before="0" w:beforeAutospacing="0" w:after="0" w:afterAutospacing="0"/>
              <w:rPr>
                <w:lang w:val="uk-UA"/>
              </w:rPr>
            </w:pPr>
          </w:p>
          <w:p w:rsidR="003F5775" w:rsidRDefault="0085745D" w:rsidP="006E016A">
            <w:pPr>
              <w:pStyle w:val="a3"/>
              <w:spacing w:before="0" w:beforeAutospacing="0" w:after="0" w:afterAutospacing="0"/>
              <w:rPr>
                <w:lang w:val="uk-UA"/>
              </w:rPr>
            </w:pPr>
            <w:r>
              <w:rPr>
                <w:lang w:val="uk-UA"/>
              </w:rPr>
              <w:lastRenderedPageBreak/>
              <w:t>Відсутні</w:t>
            </w:r>
          </w:p>
          <w:p w:rsidR="001663BF" w:rsidRDefault="001663BF" w:rsidP="006E016A">
            <w:pPr>
              <w:pStyle w:val="a3"/>
              <w:spacing w:before="0" w:beforeAutospacing="0" w:after="0" w:afterAutospacing="0"/>
              <w:ind w:firstLine="900"/>
              <w:jc w:val="both"/>
              <w:rPr>
                <w:lang w:val="uk-UA"/>
              </w:rPr>
            </w:pPr>
          </w:p>
          <w:p w:rsidR="001663BF" w:rsidRDefault="001663BF" w:rsidP="006E016A">
            <w:pPr>
              <w:pStyle w:val="a3"/>
              <w:spacing w:before="0" w:beforeAutospacing="0" w:after="0" w:afterAutospacing="0"/>
              <w:ind w:firstLine="900"/>
              <w:jc w:val="both"/>
              <w:rPr>
                <w:lang w:val="uk-UA"/>
              </w:rPr>
            </w:pPr>
          </w:p>
          <w:p w:rsidR="001663BF" w:rsidRDefault="001663BF" w:rsidP="006E016A">
            <w:pPr>
              <w:pStyle w:val="a3"/>
              <w:spacing w:before="0" w:beforeAutospacing="0" w:after="0" w:afterAutospacing="0"/>
              <w:ind w:firstLine="900"/>
              <w:jc w:val="both"/>
              <w:rPr>
                <w:lang w:val="uk-UA"/>
              </w:rPr>
            </w:pPr>
          </w:p>
          <w:p w:rsidR="001663BF" w:rsidRDefault="001663BF" w:rsidP="006E016A">
            <w:pPr>
              <w:pStyle w:val="a3"/>
              <w:spacing w:before="0" w:beforeAutospacing="0" w:after="0" w:afterAutospacing="0"/>
              <w:ind w:firstLine="902"/>
              <w:jc w:val="both"/>
              <w:rPr>
                <w:lang w:val="uk-UA"/>
              </w:rPr>
            </w:pPr>
          </w:p>
          <w:p w:rsidR="00A7049C" w:rsidRDefault="00A7049C" w:rsidP="006E016A">
            <w:pPr>
              <w:pStyle w:val="a3"/>
              <w:spacing w:before="0" w:beforeAutospacing="0" w:after="0" w:afterAutospacing="0"/>
              <w:jc w:val="both"/>
              <w:rPr>
                <w:lang w:val="uk-UA"/>
              </w:rPr>
            </w:pPr>
          </w:p>
          <w:p w:rsidR="00A7049C" w:rsidRDefault="00A7049C" w:rsidP="006E016A">
            <w:pPr>
              <w:pStyle w:val="a3"/>
              <w:spacing w:before="0" w:beforeAutospacing="0" w:after="0" w:afterAutospacing="0"/>
              <w:jc w:val="both"/>
              <w:rPr>
                <w:lang w:val="uk-UA"/>
              </w:rPr>
            </w:pPr>
          </w:p>
          <w:p w:rsidR="00A7049C" w:rsidRDefault="00A7049C" w:rsidP="006E016A">
            <w:pPr>
              <w:pStyle w:val="a3"/>
              <w:spacing w:before="0" w:beforeAutospacing="0" w:after="0" w:afterAutospacing="0"/>
              <w:jc w:val="both"/>
              <w:rPr>
                <w:lang w:val="uk-UA"/>
              </w:rPr>
            </w:pPr>
          </w:p>
          <w:p w:rsidR="00A7049C" w:rsidRDefault="00A7049C" w:rsidP="006E016A">
            <w:pPr>
              <w:pStyle w:val="a3"/>
              <w:spacing w:before="0" w:beforeAutospacing="0" w:after="0" w:afterAutospacing="0"/>
              <w:jc w:val="both"/>
              <w:rPr>
                <w:lang w:val="uk-UA"/>
              </w:rPr>
            </w:pPr>
          </w:p>
          <w:p w:rsidR="00C06301" w:rsidRDefault="0023097C" w:rsidP="006E016A">
            <w:pPr>
              <w:pStyle w:val="a3"/>
              <w:spacing w:before="0" w:beforeAutospacing="0" w:after="0" w:afterAutospacing="0"/>
              <w:jc w:val="both"/>
              <w:rPr>
                <w:lang w:val="uk-UA"/>
              </w:rPr>
            </w:pPr>
            <w:r w:rsidRPr="00391A2D">
              <w:rPr>
                <w:lang w:val="uk-UA"/>
              </w:rPr>
              <w:t>Суб'єкти господарювання сплачу</w:t>
            </w:r>
            <w:r w:rsidR="00E3744B">
              <w:rPr>
                <w:lang w:val="uk-UA"/>
              </w:rPr>
              <w:t xml:space="preserve">ють </w:t>
            </w:r>
            <w:r w:rsidRPr="00391A2D">
              <w:rPr>
                <w:lang w:val="uk-UA"/>
              </w:rPr>
              <w:t xml:space="preserve">податок за  ставками згідно </w:t>
            </w:r>
            <w:r w:rsidR="00E3744B">
              <w:rPr>
                <w:lang w:val="uk-UA"/>
              </w:rPr>
              <w:t xml:space="preserve">прийнятого </w:t>
            </w:r>
            <w:r w:rsidRPr="00391A2D">
              <w:rPr>
                <w:lang w:val="uk-UA"/>
              </w:rPr>
              <w:t xml:space="preserve">рішення </w:t>
            </w:r>
            <w:r w:rsidR="00391A2D" w:rsidRPr="00391A2D">
              <w:rPr>
                <w:lang w:val="uk-UA"/>
              </w:rPr>
              <w:t>Коломацько</w:t>
            </w:r>
            <w:r w:rsidR="00E3744B">
              <w:rPr>
                <w:lang w:val="uk-UA"/>
              </w:rPr>
              <w:t>ю</w:t>
            </w:r>
            <w:r w:rsidR="00391A2D" w:rsidRPr="00391A2D">
              <w:rPr>
                <w:lang w:val="uk-UA"/>
              </w:rPr>
              <w:t xml:space="preserve"> </w:t>
            </w:r>
          </w:p>
          <w:p w:rsidR="0023097C" w:rsidRPr="00391A2D" w:rsidRDefault="00391A2D" w:rsidP="006E016A">
            <w:pPr>
              <w:pStyle w:val="a3"/>
              <w:spacing w:before="0" w:beforeAutospacing="0" w:after="0" w:afterAutospacing="0"/>
              <w:jc w:val="both"/>
              <w:rPr>
                <w:lang w:val="uk-UA"/>
              </w:rPr>
            </w:pPr>
            <w:r w:rsidRPr="00391A2D">
              <w:rPr>
                <w:lang w:val="uk-UA"/>
              </w:rPr>
              <w:t>селищно</w:t>
            </w:r>
            <w:r w:rsidR="00E3744B">
              <w:rPr>
                <w:lang w:val="uk-UA"/>
              </w:rPr>
              <w:t>ю</w:t>
            </w:r>
            <w:r w:rsidR="0023097C" w:rsidRPr="00391A2D">
              <w:rPr>
                <w:lang w:val="uk-UA"/>
              </w:rPr>
              <w:t xml:space="preserve"> рад</w:t>
            </w:r>
            <w:r w:rsidR="00E3744B">
              <w:rPr>
                <w:lang w:val="uk-UA"/>
              </w:rPr>
              <w:t>ою</w:t>
            </w:r>
          </w:p>
        </w:tc>
        <w:tc>
          <w:tcPr>
            <w:tcW w:w="1534" w:type="pct"/>
          </w:tcPr>
          <w:p w:rsidR="00D77D52" w:rsidRDefault="00C11675" w:rsidP="006E016A">
            <w:pPr>
              <w:pStyle w:val="a3"/>
              <w:spacing w:before="0" w:beforeAutospacing="0" w:after="0" w:afterAutospacing="0"/>
              <w:jc w:val="both"/>
              <w:rPr>
                <w:rStyle w:val="2"/>
                <w:lang w:val="uk-UA"/>
              </w:rPr>
            </w:pPr>
            <w:r w:rsidRPr="007E078C">
              <w:rPr>
                <w:rStyle w:val="2"/>
                <w:lang w:val="uk-UA"/>
              </w:rPr>
              <w:lastRenderedPageBreak/>
              <w:t>В</w:t>
            </w:r>
            <w:r w:rsidR="0023097C" w:rsidRPr="007E078C">
              <w:rPr>
                <w:rStyle w:val="2"/>
                <w:lang w:val="uk-UA"/>
              </w:rPr>
              <w:t>ідповід</w:t>
            </w:r>
            <w:r w:rsidRPr="007E078C">
              <w:rPr>
                <w:rStyle w:val="2"/>
                <w:lang w:val="uk-UA"/>
              </w:rPr>
              <w:t>ність</w:t>
            </w:r>
            <w:r w:rsidR="0023097C" w:rsidRPr="007E078C">
              <w:rPr>
                <w:rStyle w:val="2"/>
                <w:lang w:val="uk-UA"/>
              </w:rPr>
              <w:t xml:space="preserve"> принципам державної регуляторної політики.</w:t>
            </w:r>
          </w:p>
          <w:p w:rsidR="00C11675" w:rsidRPr="007E078C" w:rsidRDefault="00C11675" w:rsidP="006E016A">
            <w:pPr>
              <w:pStyle w:val="a3"/>
              <w:spacing w:before="0" w:beforeAutospacing="0" w:after="0" w:afterAutospacing="0"/>
              <w:jc w:val="both"/>
              <w:rPr>
                <w:rStyle w:val="2"/>
              </w:rPr>
            </w:pPr>
            <w:r w:rsidRPr="007E078C">
              <w:t xml:space="preserve">Наповнення </w:t>
            </w:r>
            <w:r w:rsidRPr="007E078C">
              <w:rPr>
                <w:lang w:val="uk-UA"/>
              </w:rPr>
              <w:t xml:space="preserve">селищного </w:t>
            </w:r>
            <w:r w:rsidRPr="007E078C">
              <w:t xml:space="preserve"> бюджету</w:t>
            </w:r>
            <w:r w:rsidR="003237FB">
              <w:rPr>
                <w:lang w:val="uk-UA"/>
              </w:rPr>
              <w:t>,</w:t>
            </w:r>
            <w:r w:rsidRPr="007E078C">
              <w:rPr>
                <w:lang w:val="uk-UA"/>
              </w:rPr>
              <w:t xml:space="preserve"> що </w:t>
            </w:r>
            <w:r w:rsidRPr="007E078C">
              <w:rPr>
                <w:rStyle w:val="2"/>
                <w:lang w:val="uk-UA"/>
              </w:rPr>
              <w:t xml:space="preserve">забезпечить </w:t>
            </w:r>
            <w:r w:rsidR="00421E3F">
              <w:rPr>
                <w:rStyle w:val="2"/>
                <w:lang w:val="uk-UA"/>
              </w:rPr>
              <w:t>часткове</w:t>
            </w:r>
            <w:r w:rsidRPr="007E078C">
              <w:rPr>
                <w:rStyle w:val="2"/>
                <w:lang w:val="uk-UA"/>
              </w:rPr>
              <w:t xml:space="preserve"> досягнення встановлених цілей.</w:t>
            </w:r>
          </w:p>
          <w:p w:rsidR="00C11675" w:rsidRPr="00C11675" w:rsidRDefault="00C11675" w:rsidP="006E016A">
            <w:pPr>
              <w:pStyle w:val="a3"/>
              <w:spacing w:before="0" w:beforeAutospacing="0" w:after="0" w:afterAutospacing="0"/>
              <w:jc w:val="both"/>
              <w:rPr>
                <w:color w:val="FF0000"/>
              </w:rPr>
            </w:pPr>
          </w:p>
        </w:tc>
      </w:tr>
      <w:tr w:rsidR="00C06301" w:rsidRPr="00487337" w:rsidTr="003F25A7">
        <w:tc>
          <w:tcPr>
            <w:tcW w:w="1077" w:type="pct"/>
          </w:tcPr>
          <w:p w:rsidR="00C06301" w:rsidRDefault="00C06301" w:rsidP="008B1165">
            <w:pPr>
              <w:pStyle w:val="a3"/>
              <w:rPr>
                <w:rStyle w:val="2"/>
                <w:lang w:val="uk-UA"/>
              </w:rPr>
            </w:pPr>
            <w:r>
              <w:rPr>
                <w:rStyle w:val="2"/>
                <w:lang w:val="uk-UA"/>
              </w:rPr>
              <w:lastRenderedPageBreak/>
              <w:t>Альтернатива 3</w:t>
            </w:r>
          </w:p>
          <w:p w:rsidR="00C06301" w:rsidRPr="00487337" w:rsidRDefault="00C06301" w:rsidP="008B1165">
            <w:pPr>
              <w:pStyle w:val="a3"/>
              <w:ind w:firstLine="900"/>
              <w:jc w:val="center"/>
              <w:rPr>
                <w:lang w:val="uk-UA"/>
              </w:rPr>
            </w:pPr>
          </w:p>
        </w:tc>
        <w:tc>
          <w:tcPr>
            <w:tcW w:w="1414" w:type="pct"/>
          </w:tcPr>
          <w:p w:rsidR="00C06301" w:rsidRPr="00CE16D0" w:rsidRDefault="00C06301" w:rsidP="008B1165">
            <w:pPr>
              <w:spacing w:after="0" w:line="240" w:lineRule="auto"/>
              <w:jc w:val="both"/>
              <w:rPr>
                <w:rFonts w:ascii="Times New Roman" w:eastAsia="Calibri" w:hAnsi="Times New Roman"/>
                <w:b/>
                <w:sz w:val="24"/>
                <w:szCs w:val="24"/>
                <w:lang w:val="uk-UA"/>
              </w:rPr>
            </w:pPr>
            <w:r w:rsidRPr="00CC0DB8">
              <w:rPr>
                <w:rFonts w:ascii="Times New Roman" w:eastAsia="Calibri" w:hAnsi="Times New Roman"/>
                <w:b/>
                <w:sz w:val="24"/>
                <w:szCs w:val="24"/>
                <w:lang w:val="uk-UA"/>
              </w:rPr>
              <w:t>Держава</w:t>
            </w:r>
            <w:r w:rsidRPr="00CE16D0">
              <w:rPr>
                <w:rFonts w:ascii="Times New Roman" w:eastAsia="Calibri" w:hAnsi="Times New Roman"/>
                <w:b/>
                <w:sz w:val="24"/>
                <w:szCs w:val="24"/>
                <w:lang w:val="uk-UA"/>
              </w:rPr>
              <w:t>.</w:t>
            </w:r>
          </w:p>
          <w:p w:rsidR="00C06301" w:rsidRPr="00CE16D0" w:rsidRDefault="00C06301" w:rsidP="008B1165">
            <w:pPr>
              <w:spacing w:after="0" w:line="240" w:lineRule="auto"/>
              <w:jc w:val="both"/>
              <w:rPr>
                <w:rFonts w:ascii="Times New Roman" w:eastAsia="Calibri" w:hAnsi="Times New Roman"/>
                <w:b/>
                <w:sz w:val="24"/>
                <w:szCs w:val="24"/>
                <w:lang w:val="uk-UA"/>
              </w:rPr>
            </w:pPr>
            <w:r w:rsidRPr="00CE16D0">
              <w:rPr>
                <w:rFonts w:ascii="Times New Roman" w:eastAsia="Calibri" w:hAnsi="Times New Roman"/>
                <w:b/>
                <w:sz w:val="24"/>
                <w:szCs w:val="24"/>
                <w:lang w:val="uk-UA"/>
              </w:rPr>
              <w:t>Органи місцевого самоврядування</w:t>
            </w:r>
            <w:r w:rsidRPr="00CC0DB8">
              <w:rPr>
                <w:rFonts w:ascii="Times New Roman" w:eastAsia="Calibri" w:hAnsi="Times New Roman"/>
                <w:b/>
                <w:sz w:val="24"/>
                <w:szCs w:val="24"/>
                <w:lang w:val="uk-UA"/>
              </w:rPr>
              <w:t>:</w:t>
            </w:r>
          </w:p>
          <w:p w:rsidR="00C06301" w:rsidRDefault="00C06301" w:rsidP="008B1165">
            <w:pPr>
              <w:spacing w:after="0" w:line="240" w:lineRule="auto"/>
              <w:jc w:val="both"/>
              <w:rPr>
                <w:rFonts w:ascii="Times New Roman" w:eastAsia="Calibri" w:hAnsi="Times New Roman"/>
                <w:sz w:val="24"/>
                <w:szCs w:val="24"/>
                <w:lang w:val="uk-UA"/>
              </w:rPr>
            </w:pPr>
            <w:r w:rsidRPr="000B36BC">
              <w:rPr>
                <w:rStyle w:val="2"/>
                <w:rFonts w:ascii="Times New Roman" w:eastAsia="Calibri" w:hAnsi="Times New Roman"/>
                <w:sz w:val="24"/>
                <w:szCs w:val="24"/>
                <w:lang w:val="uk-UA"/>
              </w:rPr>
              <w:t>С</w:t>
            </w:r>
            <w:r>
              <w:rPr>
                <w:rStyle w:val="2"/>
                <w:rFonts w:ascii="Times New Roman" w:eastAsia="Calibri" w:hAnsi="Times New Roman"/>
                <w:sz w:val="24"/>
                <w:szCs w:val="24"/>
                <w:lang w:val="uk-UA"/>
              </w:rPr>
              <w:t>талі</w:t>
            </w:r>
            <w:r w:rsidRPr="000B36BC">
              <w:rPr>
                <w:rStyle w:val="2"/>
                <w:rFonts w:ascii="Times New Roman" w:eastAsia="Calibri" w:hAnsi="Times New Roman"/>
                <w:sz w:val="24"/>
                <w:szCs w:val="24"/>
                <w:lang w:val="uk-UA"/>
              </w:rPr>
              <w:t xml:space="preserve"> надходжен</w:t>
            </w:r>
            <w:r>
              <w:rPr>
                <w:rStyle w:val="2"/>
                <w:rFonts w:ascii="Times New Roman" w:eastAsia="Calibri" w:hAnsi="Times New Roman"/>
                <w:sz w:val="24"/>
                <w:szCs w:val="24"/>
                <w:lang w:val="uk-UA"/>
              </w:rPr>
              <w:t>ня</w:t>
            </w:r>
            <w:r w:rsidRPr="000B36BC">
              <w:rPr>
                <w:rStyle w:val="2"/>
                <w:rFonts w:ascii="Times New Roman" w:eastAsia="Calibri" w:hAnsi="Times New Roman"/>
                <w:sz w:val="24"/>
                <w:szCs w:val="24"/>
                <w:lang w:val="uk-UA"/>
              </w:rPr>
              <w:t xml:space="preserve"> до  </w:t>
            </w:r>
            <w:r>
              <w:rPr>
                <w:rStyle w:val="2"/>
                <w:rFonts w:ascii="Times New Roman" w:eastAsia="Calibri" w:hAnsi="Times New Roman"/>
                <w:sz w:val="24"/>
                <w:szCs w:val="24"/>
                <w:lang w:val="uk-UA"/>
              </w:rPr>
              <w:t xml:space="preserve">селищного </w:t>
            </w:r>
            <w:r w:rsidRPr="000B36BC">
              <w:rPr>
                <w:rStyle w:val="2"/>
                <w:rFonts w:ascii="Times New Roman" w:eastAsia="Calibri" w:hAnsi="Times New Roman"/>
                <w:sz w:val="24"/>
                <w:szCs w:val="24"/>
                <w:lang w:val="uk-UA"/>
              </w:rPr>
              <w:t>бюджету</w:t>
            </w:r>
            <w:r w:rsidRPr="00CE16D0">
              <w:rPr>
                <w:rFonts w:ascii="Times New Roman" w:eastAsia="Calibri" w:hAnsi="Times New Roman"/>
                <w:sz w:val="24"/>
                <w:szCs w:val="24"/>
                <w:lang w:val="uk-UA"/>
              </w:rPr>
              <w:t xml:space="preserve">,  забезпечення належного фінансування </w:t>
            </w:r>
            <w:r w:rsidRPr="000D25CF">
              <w:rPr>
                <w:rFonts w:ascii="Times New Roman" w:eastAsia="Calibri" w:hAnsi="Times New Roman"/>
                <w:sz w:val="24"/>
                <w:szCs w:val="24"/>
                <w:lang w:val="uk-UA"/>
              </w:rPr>
              <w:t>комуналь</w:t>
            </w:r>
            <w:r w:rsidRPr="001F7D84">
              <w:rPr>
                <w:rFonts w:ascii="Times New Roman" w:eastAsia="Calibri" w:hAnsi="Times New Roman"/>
                <w:sz w:val="24"/>
                <w:szCs w:val="24"/>
                <w:lang w:val="uk-UA"/>
              </w:rPr>
              <w:t xml:space="preserve">них </w:t>
            </w:r>
            <w:r>
              <w:rPr>
                <w:rFonts w:ascii="Times New Roman" w:eastAsia="Calibri" w:hAnsi="Times New Roman"/>
                <w:sz w:val="24"/>
                <w:szCs w:val="24"/>
                <w:lang w:val="uk-UA"/>
              </w:rPr>
              <w:t>послуг</w:t>
            </w:r>
            <w:r w:rsidRPr="000D25CF">
              <w:rPr>
                <w:rFonts w:ascii="Times New Roman" w:eastAsia="Calibri" w:hAnsi="Times New Roman"/>
                <w:sz w:val="24"/>
                <w:szCs w:val="24"/>
                <w:lang w:val="uk-UA"/>
              </w:rPr>
              <w:t xml:space="preserve"> </w:t>
            </w:r>
            <w:r w:rsidRPr="000F04CD">
              <w:rPr>
                <w:rFonts w:ascii="Times New Roman" w:eastAsia="Calibri" w:hAnsi="Times New Roman"/>
                <w:sz w:val="24"/>
                <w:szCs w:val="24"/>
                <w:lang w:val="uk-UA"/>
              </w:rPr>
              <w:t>освітніх закладів, закладів культури, благоустрій</w:t>
            </w:r>
            <w:r w:rsidR="000F04CD" w:rsidRPr="000F04CD">
              <w:rPr>
                <w:rFonts w:ascii="Times New Roman" w:eastAsia="Calibri" w:hAnsi="Times New Roman"/>
                <w:sz w:val="24"/>
                <w:szCs w:val="24"/>
                <w:lang w:val="uk-UA"/>
              </w:rPr>
              <w:t xml:space="preserve"> </w:t>
            </w:r>
            <w:r w:rsidR="000F04CD" w:rsidRPr="000F04CD">
              <w:rPr>
                <w:rFonts w:ascii="Times New Roman" w:hAnsi="Times New Roman"/>
                <w:sz w:val="24"/>
                <w:szCs w:val="24"/>
                <w:lang w:val="uk-UA"/>
              </w:rPr>
              <w:t xml:space="preserve"> інші соціально-економічні, культурні програми та інші заходи</w:t>
            </w:r>
          </w:p>
          <w:p w:rsidR="00C06301" w:rsidRDefault="00C06301" w:rsidP="008B1165">
            <w:pPr>
              <w:spacing w:after="0" w:line="240" w:lineRule="auto"/>
              <w:jc w:val="both"/>
              <w:rPr>
                <w:rFonts w:ascii="Times New Roman" w:eastAsia="Calibri" w:hAnsi="Times New Roman"/>
                <w:sz w:val="24"/>
                <w:szCs w:val="24"/>
                <w:lang w:val="uk-UA"/>
              </w:rPr>
            </w:pPr>
          </w:p>
          <w:p w:rsidR="00C06301" w:rsidRPr="006306E0" w:rsidRDefault="00C06301" w:rsidP="008B1165">
            <w:pPr>
              <w:spacing w:after="0" w:line="240" w:lineRule="auto"/>
              <w:jc w:val="both"/>
              <w:rPr>
                <w:rFonts w:ascii="Times New Roman" w:eastAsia="Calibri" w:hAnsi="Times New Roman"/>
                <w:b/>
                <w:sz w:val="24"/>
                <w:szCs w:val="24"/>
              </w:rPr>
            </w:pPr>
            <w:r w:rsidRPr="006306E0">
              <w:rPr>
                <w:rFonts w:ascii="Times New Roman" w:eastAsia="Calibri" w:hAnsi="Times New Roman"/>
                <w:b/>
                <w:sz w:val="24"/>
                <w:szCs w:val="24"/>
              </w:rPr>
              <w:t>Громадяни:</w:t>
            </w:r>
          </w:p>
          <w:p w:rsidR="00C06301" w:rsidRDefault="00C06301" w:rsidP="008B1165">
            <w:pPr>
              <w:pStyle w:val="a3"/>
              <w:spacing w:before="0" w:beforeAutospacing="0" w:after="0" w:afterAutospacing="0"/>
              <w:jc w:val="both"/>
              <w:rPr>
                <w:bCs/>
                <w:shd w:val="clear" w:color="auto" w:fill="FFFFFF"/>
                <w:lang w:val="uk-UA"/>
              </w:rPr>
            </w:pPr>
            <w:r>
              <w:rPr>
                <w:lang w:val="uk-UA"/>
              </w:rPr>
              <w:t xml:space="preserve">Фінансування видатків </w:t>
            </w:r>
            <w:r w:rsidRPr="00C218D4">
              <w:rPr>
                <w:bCs/>
                <w:shd w:val="clear" w:color="auto" w:fill="FFFFFF"/>
              </w:rPr>
              <w:t>Бюдже</w:t>
            </w:r>
            <w:r>
              <w:rPr>
                <w:bCs/>
                <w:shd w:val="clear" w:color="auto" w:fill="FFFFFF"/>
                <w:lang w:val="uk-UA"/>
              </w:rPr>
              <w:t>ту</w:t>
            </w:r>
            <w:r w:rsidRPr="00C218D4">
              <w:rPr>
                <w:shd w:val="clear" w:color="auto" w:fill="FFFFFF"/>
              </w:rPr>
              <w:t> участі</w:t>
            </w:r>
            <w:r>
              <w:rPr>
                <w:shd w:val="clear" w:color="auto" w:fill="FFFFFF"/>
                <w:lang w:val="uk-UA"/>
              </w:rPr>
              <w:t xml:space="preserve"> </w:t>
            </w:r>
            <w:r w:rsidRPr="00C218D4">
              <w:rPr>
                <w:shd w:val="clear" w:color="auto" w:fill="FFFFFF"/>
              </w:rPr>
              <w:t>(</w:t>
            </w:r>
            <w:r w:rsidRPr="00871356">
              <w:rPr>
                <w:bCs/>
                <w:shd w:val="clear" w:color="auto" w:fill="FFFFFF"/>
              </w:rPr>
              <w:t>громадськ</w:t>
            </w:r>
            <w:r>
              <w:rPr>
                <w:bCs/>
                <w:shd w:val="clear" w:color="auto" w:fill="FFFFFF"/>
                <w:lang w:val="uk-UA"/>
              </w:rPr>
              <w:t>ого</w:t>
            </w:r>
            <w:r w:rsidRPr="00871356">
              <w:rPr>
                <w:bCs/>
                <w:shd w:val="clear" w:color="auto" w:fill="FFFFFF"/>
              </w:rPr>
              <w:t xml:space="preserve"> бюджет</w:t>
            </w:r>
            <w:r>
              <w:rPr>
                <w:bCs/>
                <w:shd w:val="clear" w:color="auto" w:fill="FFFFFF"/>
                <w:lang w:val="uk-UA"/>
              </w:rPr>
              <w:t>у</w:t>
            </w:r>
            <w:r w:rsidRPr="00871356">
              <w:rPr>
                <w:bCs/>
                <w:shd w:val="clear" w:color="auto" w:fill="FFFFFF"/>
                <w:lang w:val="uk-UA"/>
              </w:rPr>
              <w:t>)</w:t>
            </w:r>
            <w:r>
              <w:rPr>
                <w:bCs/>
                <w:shd w:val="clear" w:color="auto" w:fill="FFFFFF"/>
                <w:lang w:val="uk-UA"/>
              </w:rPr>
              <w:t>.</w:t>
            </w:r>
          </w:p>
          <w:p w:rsidR="00C06301" w:rsidRDefault="00C06301" w:rsidP="008B1165">
            <w:pPr>
              <w:pStyle w:val="a3"/>
              <w:spacing w:before="0" w:beforeAutospacing="0" w:after="0" w:afterAutospacing="0"/>
              <w:jc w:val="both"/>
              <w:rPr>
                <w:lang w:val="uk-UA"/>
              </w:rPr>
            </w:pPr>
            <w:r>
              <w:rPr>
                <w:bCs/>
                <w:shd w:val="clear" w:color="auto" w:fill="FFFFFF"/>
                <w:lang w:val="uk-UA"/>
              </w:rPr>
              <w:t xml:space="preserve">Продовження надання </w:t>
            </w:r>
            <w:r w:rsidRPr="00871356">
              <w:rPr>
                <w:lang w:val="uk-UA"/>
              </w:rPr>
              <w:t>безоплатних послуг по благоустрою для населення</w:t>
            </w:r>
            <w:r>
              <w:rPr>
                <w:lang w:val="uk-UA"/>
              </w:rPr>
              <w:t xml:space="preserve"> </w:t>
            </w:r>
          </w:p>
          <w:p w:rsidR="00C06301" w:rsidRDefault="00C06301" w:rsidP="008B1165">
            <w:pPr>
              <w:pStyle w:val="a3"/>
              <w:spacing w:before="0" w:beforeAutospacing="0" w:after="0" w:afterAutospacing="0"/>
              <w:ind w:firstLine="900"/>
              <w:jc w:val="both"/>
              <w:rPr>
                <w:lang w:val="uk-UA"/>
              </w:rPr>
            </w:pPr>
          </w:p>
          <w:p w:rsidR="00C06301" w:rsidRPr="00593540" w:rsidRDefault="00C06301" w:rsidP="008B1165">
            <w:pPr>
              <w:tabs>
                <w:tab w:val="left" w:pos="354"/>
              </w:tabs>
              <w:suppressAutoHyphens/>
              <w:spacing w:after="0" w:line="240" w:lineRule="auto"/>
              <w:jc w:val="both"/>
              <w:rPr>
                <w:rFonts w:ascii="Times New Roman" w:eastAsia="Calibri" w:hAnsi="Times New Roman"/>
                <w:sz w:val="24"/>
                <w:szCs w:val="24"/>
              </w:rPr>
            </w:pPr>
            <w:r w:rsidRPr="003F25A7">
              <w:rPr>
                <w:rFonts w:ascii="Times New Roman" w:eastAsia="Calibri" w:hAnsi="Times New Roman"/>
                <w:b/>
                <w:sz w:val="24"/>
                <w:szCs w:val="24"/>
              </w:rPr>
              <w:t>Суб’єкти господарювання:</w:t>
            </w:r>
            <w:r w:rsidRPr="00B74DF7">
              <w:rPr>
                <w:rFonts w:ascii="Times New Roman" w:eastAsia="Calibri" w:hAnsi="Times New Roman"/>
                <w:sz w:val="24"/>
                <w:szCs w:val="24"/>
              </w:rPr>
              <w:t xml:space="preserve"> </w:t>
            </w:r>
            <w:r w:rsidRPr="00593540">
              <w:rPr>
                <w:rFonts w:ascii="Times New Roman" w:eastAsia="Calibri" w:hAnsi="Times New Roman"/>
                <w:sz w:val="24"/>
                <w:szCs w:val="24"/>
              </w:rPr>
              <w:t>Відкритість</w:t>
            </w:r>
            <w:r>
              <w:rPr>
                <w:rFonts w:ascii="Times New Roman" w:eastAsia="Calibri" w:hAnsi="Times New Roman"/>
                <w:sz w:val="24"/>
                <w:szCs w:val="24"/>
                <w:lang w:val="uk-UA"/>
              </w:rPr>
              <w:t xml:space="preserve"> та п</w:t>
            </w:r>
            <w:r w:rsidRPr="00593540">
              <w:rPr>
                <w:rFonts w:ascii="Times New Roman" w:eastAsia="Calibri" w:hAnsi="Times New Roman"/>
                <w:sz w:val="24"/>
                <w:szCs w:val="24"/>
              </w:rPr>
              <w:t xml:space="preserve">розорість </w:t>
            </w:r>
            <w:r>
              <w:rPr>
                <w:rFonts w:ascii="Times New Roman" w:eastAsia="Calibri" w:hAnsi="Times New Roman"/>
                <w:sz w:val="24"/>
                <w:szCs w:val="24"/>
                <w:lang w:val="uk-UA"/>
              </w:rPr>
              <w:t xml:space="preserve"> </w:t>
            </w:r>
            <w:r w:rsidRPr="00593540">
              <w:rPr>
                <w:rFonts w:ascii="Times New Roman" w:eastAsia="Calibri" w:hAnsi="Times New Roman"/>
                <w:sz w:val="24"/>
                <w:szCs w:val="24"/>
              </w:rPr>
              <w:t>дій</w:t>
            </w:r>
            <w:r>
              <w:rPr>
                <w:rFonts w:ascii="Times New Roman" w:eastAsia="Calibri" w:hAnsi="Times New Roman"/>
                <w:sz w:val="24"/>
                <w:szCs w:val="24"/>
                <w:lang w:val="uk-UA"/>
              </w:rPr>
              <w:t xml:space="preserve"> селищної ради. </w:t>
            </w:r>
          </w:p>
          <w:p w:rsidR="00C06301" w:rsidRPr="003C6DCA" w:rsidRDefault="00C06301" w:rsidP="008B1165">
            <w:pPr>
              <w:pStyle w:val="a3"/>
              <w:spacing w:before="0" w:beforeAutospacing="0" w:after="0" w:afterAutospacing="0"/>
              <w:jc w:val="both"/>
              <w:rPr>
                <w:sz w:val="22"/>
                <w:szCs w:val="22"/>
                <w:lang w:val="uk-UA"/>
              </w:rPr>
            </w:pPr>
          </w:p>
        </w:tc>
        <w:tc>
          <w:tcPr>
            <w:tcW w:w="975" w:type="pct"/>
          </w:tcPr>
          <w:p w:rsidR="00C06301" w:rsidRDefault="00C06301" w:rsidP="008B1165">
            <w:pPr>
              <w:pStyle w:val="a3"/>
              <w:spacing w:before="0" w:beforeAutospacing="0" w:after="0" w:afterAutospacing="0"/>
              <w:jc w:val="both"/>
              <w:rPr>
                <w:lang w:val="uk-UA"/>
              </w:rPr>
            </w:pPr>
            <w:r>
              <w:rPr>
                <w:lang w:val="uk-UA"/>
              </w:rPr>
              <w:t>П</w:t>
            </w:r>
            <w:r w:rsidRPr="003F5775">
              <w:rPr>
                <w:lang w:val="uk-UA"/>
              </w:rPr>
              <w:t>ідготовк</w:t>
            </w:r>
            <w:r>
              <w:rPr>
                <w:lang w:val="uk-UA"/>
              </w:rPr>
              <w:t>а</w:t>
            </w:r>
            <w:r w:rsidRPr="003F5775">
              <w:rPr>
                <w:lang w:val="uk-UA"/>
              </w:rPr>
              <w:t xml:space="preserve"> регуляторного акта</w:t>
            </w:r>
            <w:r>
              <w:rPr>
                <w:lang w:val="uk-UA"/>
              </w:rPr>
              <w:t xml:space="preserve">, </w:t>
            </w:r>
            <w:r w:rsidRPr="000B36BC">
              <w:rPr>
                <w:lang w:val="uk-UA"/>
              </w:rPr>
              <w:t>проведення відстежен</w:t>
            </w:r>
            <w:r>
              <w:rPr>
                <w:lang w:val="uk-UA"/>
              </w:rPr>
              <w:t>ня</w:t>
            </w:r>
            <w:r w:rsidRPr="000B36BC">
              <w:rPr>
                <w:lang w:val="uk-UA"/>
              </w:rPr>
              <w:t xml:space="preserve"> </w:t>
            </w:r>
            <w:r>
              <w:rPr>
                <w:lang w:val="uk-UA"/>
              </w:rPr>
              <w:t xml:space="preserve">його </w:t>
            </w:r>
            <w:r w:rsidRPr="000B36BC">
              <w:rPr>
                <w:lang w:val="uk-UA"/>
              </w:rPr>
              <w:t>резуль</w:t>
            </w:r>
            <w:r w:rsidRPr="003F5775">
              <w:rPr>
                <w:lang w:val="uk-UA"/>
              </w:rPr>
              <w:t>тативності та процедур</w:t>
            </w:r>
            <w:r>
              <w:rPr>
                <w:lang w:val="uk-UA"/>
              </w:rPr>
              <w:t>и</w:t>
            </w:r>
            <w:r w:rsidRPr="003F5775">
              <w:rPr>
                <w:lang w:val="uk-UA"/>
              </w:rPr>
              <w:t xml:space="preserve"> з його </w:t>
            </w:r>
            <w:r>
              <w:t>офіційно</w:t>
            </w:r>
            <w:r>
              <w:rPr>
                <w:lang w:val="uk-UA"/>
              </w:rPr>
              <w:t>го о</w:t>
            </w:r>
            <w:r w:rsidRPr="003F5775">
              <w:rPr>
                <w:lang w:val="uk-UA"/>
              </w:rPr>
              <w:t>публікування</w:t>
            </w:r>
            <w:r>
              <w:rPr>
                <w:lang w:val="uk-UA"/>
              </w:rPr>
              <w:t xml:space="preserve"> </w:t>
            </w:r>
          </w:p>
          <w:p w:rsidR="00C06301" w:rsidRDefault="00C06301" w:rsidP="008B1165">
            <w:pPr>
              <w:pStyle w:val="a3"/>
              <w:spacing w:before="0" w:beforeAutospacing="0" w:after="0" w:afterAutospacing="0"/>
              <w:ind w:firstLine="900"/>
              <w:jc w:val="both"/>
              <w:rPr>
                <w:lang w:val="uk-UA"/>
              </w:rPr>
            </w:pPr>
          </w:p>
          <w:p w:rsidR="00C06301" w:rsidRDefault="00C06301" w:rsidP="008B1165">
            <w:pPr>
              <w:pStyle w:val="a3"/>
              <w:spacing w:before="0" w:beforeAutospacing="0" w:after="0" w:afterAutospacing="0"/>
              <w:ind w:firstLine="900"/>
              <w:jc w:val="both"/>
              <w:rPr>
                <w:lang w:val="uk-UA"/>
              </w:rPr>
            </w:pPr>
          </w:p>
          <w:p w:rsidR="00C06301" w:rsidRDefault="00C06301" w:rsidP="008B1165">
            <w:pPr>
              <w:pStyle w:val="a3"/>
              <w:spacing w:before="0" w:beforeAutospacing="0" w:after="0" w:afterAutospacing="0"/>
              <w:ind w:firstLine="900"/>
              <w:jc w:val="both"/>
              <w:rPr>
                <w:lang w:val="uk-UA"/>
              </w:rPr>
            </w:pPr>
          </w:p>
          <w:p w:rsidR="00C06301" w:rsidRDefault="00C06301" w:rsidP="008B1165">
            <w:pPr>
              <w:pStyle w:val="a3"/>
              <w:spacing w:before="0" w:beforeAutospacing="0" w:after="0" w:afterAutospacing="0"/>
              <w:rPr>
                <w:lang w:val="uk-UA"/>
              </w:rPr>
            </w:pPr>
          </w:p>
          <w:p w:rsidR="00C06301" w:rsidRDefault="00C06301" w:rsidP="008B1165">
            <w:pPr>
              <w:pStyle w:val="a3"/>
              <w:spacing w:before="0" w:beforeAutospacing="0" w:after="0" w:afterAutospacing="0"/>
              <w:rPr>
                <w:lang w:val="uk-UA"/>
              </w:rPr>
            </w:pPr>
          </w:p>
          <w:p w:rsidR="000F04CD" w:rsidRDefault="000F04CD" w:rsidP="008B1165">
            <w:pPr>
              <w:pStyle w:val="a3"/>
              <w:spacing w:before="0" w:beforeAutospacing="0" w:after="0" w:afterAutospacing="0"/>
              <w:rPr>
                <w:lang w:val="uk-UA"/>
              </w:rPr>
            </w:pPr>
          </w:p>
          <w:p w:rsidR="00C06301" w:rsidRDefault="00C06301" w:rsidP="008B1165">
            <w:pPr>
              <w:pStyle w:val="a3"/>
              <w:spacing w:before="0" w:beforeAutospacing="0" w:after="0" w:afterAutospacing="0"/>
              <w:rPr>
                <w:lang w:val="uk-UA"/>
              </w:rPr>
            </w:pPr>
            <w:r>
              <w:rPr>
                <w:lang w:val="uk-UA"/>
              </w:rPr>
              <w:t>Відсутні</w:t>
            </w:r>
          </w:p>
          <w:p w:rsidR="00C06301" w:rsidRDefault="00C06301" w:rsidP="008B1165">
            <w:pPr>
              <w:pStyle w:val="a3"/>
              <w:spacing w:before="0" w:beforeAutospacing="0" w:after="0" w:afterAutospacing="0"/>
              <w:ind w:firstLine="900"/>
              <w:jc w:val="both"/>
              <w:rPr>
                <w:lang w:val="uk-UA"/>
              </w:rPr>
            </w:pPr>
          </w:p>
          <w:p w:rsidR="00C06301" w:rsidRDefault="00C06301" w:rsidP="008B1165">
            <w:pPr>
              <w:pStyle w:val="a3"/>
              <w:spacing w:before="0" w:beforeAutospacing="0" w:after="0" w:afterAutospacing="0"/>
              <w:ind w:firstLine="900"/>
              <w:jc w:val="both"/>
              <w:rPr>
                <w:lang w:val="uk-UA"/>
              </w:rPr>
            </w:pPr>
          </w:p>
          <w:p w:rsidR="00C06301" w:rsidRDefault="00C06301" w:rsidP="008B1165">
            <w:pPr>
              <w:pStyle w:val="a3"/>
              <w:spacing w:before="0" w:beforeAutospacing="0" w:after="0" w:afterAutospacing="0"/>
              <w:ind w:firstLine="900"/>
              <w:jc w:val="both"/>
              <w:rPr>
                <w:lang w:val="uk-UA"/>
              </w:rPr>
            </w:pPr>
          </w:p>
          <w:p w:rsidR="00C06301" w:rsidRDefault="00C06301" w:rsidP="008B1165">
            <w:pPr>
              <w:pStyle w:val="a3"/>
              <w:spacing w:before="0" w:beforeAutospacing="0" w:after="0" w:afterAutospacing="0"/>
              <w:ind w:firstLine="902"/>
              <w:jc w:val="both"/>
              <w:rPr>
                <w:lang w:val="uk-UA"/>
              </w:rPr>
            </w:pPr>
          </w:p>
          <w:p w:rsidR="00C06301" w:rsidRDefault="00C06301" w:rsidP="008B1165">
            <w:pPr>
              <w:pStyle w:val="a3"/>
              <w:spacing w:before="0" w:beforeAutospacing="0" w:after="0" w:afterAutospacing="0"/>
              <w:jc w:val="both"/>
              <w:rPr>
                <w:lang w:val="uk-UA"/>
              </w:rPr>
            </w:pPr>
          </w:p>
          <w:p w:rsidR="00C06301" w:rsidRDefault="00C06301" w:rsidP="008B1165">
            <w:pPr>
              <w:pStyle w:val="a3"/>
              <w:spacing w:before="0" w:beforeAutospacing="0" w:after="0" w:afterAutospacing="0"/>
              <w:jc w:val="both"/>
              <w:rPr>
                <w:lang w:val="uk-UA"/>
              </w:rPr>
            </w:pPr>
          </w:p>
          <w:p w:rsidR="00C06301" w:rsidRDefault="00C06301" w:rsidP="008B1165">
            <w:pPr>
              <w:pStyle w:val="a3"/>
              <w:spacing w:before="0" w:beforeAutospacing="0" w:after="0" w:afterAutospacing="0"/>
              <w:jc w:val="both"/>
              <w:rPr>
                <w:lang w:val="uk-UA"/>
              </w:rPr>
            </w:pPr>
          </w:p>
          <w:p w:rsidR="00C06301" w:rsidRDefault="00C06301" w:rsidP="008B1165">
            <w:pPr>
              <w:pStyle w:val="a3"/>
              <w:spacing w:before="0" w:beforeAutospacing="0" w:after="0" w:afterAutospacing="0"/>
              <w:jc w:val="both"/>
              <w:rPr>
                <w:lang w:val="uk-UA"/>
              </w:rPr>
            </w:pPr>
          </w:p>
          <w:p w:rsidR="00C06301" w:rsidRDefault="00C06301" w:rsidP="008B1165">
            <w:pPr>
              <w:pStyle w:val="a3"/>
              <w:spacing w:before="0" w:beforeAutospacing="0" w:after="0" w:afterAutospacing="0"/>
              <w:jc w:val="both"/>
              <w:rPr>
                <w:lang w:val="uk-UA"/>
              </w:rPr>
            </w:pPr>
            <w:r w:rsidRPr="00391A2D">
              <w:rPr>
                <w:lang w:val="uk-UA"/>
              </w:rPr>
              <w:t>Суб'єкти господарювання сплачу</w:t>
            </w:r>
            <w:r>
              <w:rPr>
                <w:lang w:val="uk-UA"/>
              </w:rPr>
              <w:t xml:space="preserve">ють </w:t>
            </w:r>
            <w:r w:rsidRPr="00391A2D">
              <w:rPr>
                <w:lang w:val="uk-UA"/>
              </w:rPr>
              <w:t xml:space="preserve">податок за  </w:t>
            </w:r>
            <w:r w:rsidR="00D00553">
              <w:rPr>
                <w:lang w:val="uk-UA"/>
              </w:rPr>
              <w:t xml:space="preserve">максимальними </w:t>
            </w:r>
            <w:r w:rsidRPr="00391A2D">
              <w:rPr>
                <w:lang w:val="uk-UA"/>
              </w:rPr>
              <w:t xml:space="preserve">ставками згідно </w:t>
            </w:r>
            <w:r>
              <w:rPr>
                <w:lang w:val="uk-UA"/>
              </w:rPr>
              <w:t xml:space="preserve">прийнятого </w:t>
            </w:r>
            <w:r w:rsidRPr="00391A2D">
              <w:rPr>
                <w:lang w:val="uk-UA"/>
              </w:rPr>
              <w:t>рішення Коломацько</w:t>
            </w:r>
            <w:r>
              <w:rPr>
                <w:lang w:val="uk-UA"/>
              </w:rPr>
              <w:t>ю</w:t>
            </w:r>
            <w:r w:rsidRPr="00391A2D">
              <w:rPr>
                <w:lang w:val="uk-UA"/>
              </w:rPr>
              <w:t xml:space="preserve"> </w:t>
            </w:r>
          </w:p>
          <w:p w:rsidR="00C06301" w:rsidRPr="00391A2D" w:rsidRDefault="00C06301" w:rsidP="008B1165">
            <w:pPr>
              <w:pStyle w:val="a3"/>
              <w:spacing w:before="0" w:beforeAutospacing="0" w:after="0" w:afterAutospacing="0"/>
              <w:jc w:val="both"/>
              <w:rPr>
                <w:lang w:val="uk-UA"/>
              </w:rPr>
            </w:pPr>
            <w:r w:rsidRPr="00391A2D">
              <w:rPr>
                <w:lang w:val="uk-UA"/>
              </w:rPr>
              <w:t>селищно</w:t>
            </w:r>
            <w:r>
              <w:rPr>
                <w:lang w:val="uk-UA"/>
              </w:rPr>
              <w:t>ю</w:t>
            </w:r>
            <w:r w:rsidRPr="00391A2D">
              <w:rPr>
                <w:lang w:val="uk-UA"/>
              </w:rPr>
              <w:t xml:space="preserve"> рад</w:t>
            </w:r>
            <w:r>
              <w:rPr>
                <w:lang w:val="uk-UA"/>
              </w:rPr>
              <w:t>ою</w:t>
            </w:r>
          </w:p>
        </w:tc>
        <w:tc>
          <w:tcPr>
            <w:tcW w:w="1534" w:type="pct"/>
          </w:tcPr>
          <w:p w:rsidR="00C06301" w:rsidRDefault="00C06301" w:rsidP="008B1165">
            <w:pPr>
              <w:pStyle w:val="a3"/>
              <w:spacing w:before="0" w:beforeAutospacing="0" w:after="0" w:afterAutospacing="0"/>
              <w:jc w:val="both"/>
              <w:rPr>
                <w:rStyle w:val="2"/>
                <w:lang w:val="uk-UA"/>
              </w:rPr>
            </w:pPr>
            <w:r w:rsidRPr="007E078C">
              <w:rPr>
                <w:rStyle w:val="2"/>
                <w:lang w:val="uk-UA"/>
              </w:rPr>
              <w:t>Відповідність принципам державної регуляторної політики.</w:t>
            </w:r>
          </w:p>
          <w:p w:rsidR="00C06301" w:rsidRPr="007E078C" w:rsidRDefault="00C06301" w:rsidP="008B1165">
            <w:pPr>
              <w:pStyle w:val="a3"/>
              <w:spacing w:before="0" w:beforeAutospacing="0" w:after="0" w:afterAutospacing="0"/>
              <w:jc w:val="both"/>
              <w:rPr>
                <w:rStyle w:val="2"/>
              </w:rPr>
            </w:pPr>
            <w:r w:rsidRPr="007E078C">
              <w:t xml:space="preserve">Наповнення </w:t>
            </w:r>
            <w:r w:rsidRPr="007E078C">
              <w:rPr>
                <w:lang w:val="uk-UA"/>
              </w:rPr>
              <w:t xml:space="preserve">селищного </w:t>
            </w:r>
            <w:r w:rsidRPr="007E078C">
              <w:t xml:space="preserve"> бюджету</w:t>
            </w:r>
            <w:r>
              <w:rPr>
                <w:lang w:val="uk-UA"/>
              </w:rPr>
              <w:t>,</w:t>
            </w:r>
            <w:r w:rsidRPr="007E078C">
              <w:rPr>
                <w:lang w:val="uk-UA"/>
              </w:rPr>
              <w:t xml:space="preserve"> що </w:t>
            </w:r>
            <w:r w:rsidRPr="007E078C">
              <w:rPr>
                <w:rStyle w:val="2"/>
                <w:lang w:val="uk-UA"/>
              </w:rPr>
              <w:t xml:space="preserve">забезпечить </w:t>
            </w:r>
            <w:r>
              <w:rPr>
                <w:rStyle w:val="2"/>
                <w:lang w:val="uk-UA"/>
              </w:rPr>
              <w:t>часткове</w:t>
            </w:r>
            <w:r w:rsidRPr="007E078C">
              <w:rPr>
                <w:rStyle w:val="2"/>
                <w:lang w:val="uk-UA"/>
              </w:rPr>
              <w:t xml:space="preserve"> досягнення встановлених цілей.</w:t>
            </w:r>
          </w:p>
          <w:p w:rsidR="00C06301" w:rsidRPr="00C11675" w:rsidRDefault="00C06301" w:rsidP="008B1165">
            <w:pPr>
              <w:pStyle w:val="a3"/>
              <w:spacing w:before="0" w:beforeAutospacing="0" w:after="0" w:afterAutospacing="0"/>
              <w:jc w:val="both"/>
              <w:rPr>
                <w:color w:val="FF0000"/>
              </w:rPr>
            </w:pPr>
          </w:p>
        </w:tc>
      </w:tr>
      <w:tr w:rsidR="00C06301" w:rsidRPr="0066214A" w:rsidTr="003F25A7">
        <w:tc>
          <w:tcPr>
            <w:tcW w:w="1077" w:type="pct"/>
          </w:tcPr>
          <w:p w:rsidR="00C06301" w:rsidRDefault="00C06301" w:rsidP="00990D8C">
            <w:pPr>
              <w:pStyle w:val="a3"/>
              <w:rPr>
                <w:rStyle w:val="2"/>
                <w:lang w:val="uk-UA"/>
              </w:rPr>
            </w:pPr>
            <w:r>
              <w:rPr>
                <w:rStyle w:val="2"/>
                <w:lang w:val="uk-UA"/>
              </w:rPr>
              <w:t>Альтернатива 1</w:t>
            </w:r>
          </w:p>
          <w:p w:rsidR="00C06301" w:rsidRPr="00A722D4" w:rsidRDefault="00C06301" w:rsidP="00473B72">
            <w:pPr>
              <w:pStyle w:val="a3"/>
              <w:ind w:firstLine="900"/>
              <w:jc w:val="center"/>
              <w:rPr>
                <w:lang w:val="uk-UA"/>
              </w:rPr>
            </w:pPr>
          </w:p>
        </w:tc>
        <w:tc>
          <w:tcPr>
            <w:tcW w:w="1414" w:type="pct"/>
          </w:tcPr>
          <w:p w:rsidR="00C06301" w:rsidRPr="00CE16D0" w:rsidRDefault="00C06301" w:rsidP="006E016A">
            <w:pPr>
              <w:spacing w:after="0" w:line="240" w:lineRule="auto"/>
              <w:jc w:val="both"/>
              <w:rPr>
                <w:rFonts w:ascii="Times New Roman" w:eastAsia="Calibri" w:hAnsi="Times New Roman"/>
                <w:b/>
                <w:sz w:val="24"/>
                <w:szCs w:val="24"/>
                <w:lang w:val="uk-UA"/>
              </w:rPr>
            </w:pPr>
            <w:r w:rsidRPr="00CE16D0">
              <w:rPr>
                <w:rFonts w:ascii="Times New Roman" w:eastAsia="Calibri" w:hAnsi="Times New Roman"/>
                <w:b/>
                <w:sz w:val="24"/>
                <w:szCs w:val="24"/>
              </w:rPr>
              <w:t>Держава</w:t>
            </w:r>
            <w:r w:rsidRPr="00CE16D0">
              <w:rPr>
                <w:rFonts w:ascii="Times New Roman" w:eastAsia="Calibri" w:hAnsi="Times New Roman"/>
                <w:b/>
                <w:sz w:val="24"/>
                <w:szCs w:val="24"/>
                <w:lang w:val="uk-UA"/>
              </w:rPr>
              <w:t>.</w:t>
            </w:r>
          </w:p>
          <w:p w:rsidR="00C06301" w:rsidRPr="00CE16D0" w:rsidRDefault="00C06301" w:rsidP="006E016A">
            <w:pPr>
              <w:spacing w:after="0" w:line="240" w:lineRule="auto"/>
              <w:jc w:val="both"/>
              <w:rPr>
                <w:rFonts w:ascii="Times New Roman" w:eastAsia="Calibri" w:hAnsi="Times New Roman"/>
                <w:b/>
                <w:sz w:val="24"/>
                <w:szCs w:val="24"/>
                <w:lang w:val="uk-UA"/>
              </w:rPr>
            </w:pPr>
            <w:r w:rsidRPr="00CE16D0">
              <w:rPr>
                <w:rFonts w:ascii="Times New Roman" w:eastAsia="Calibri" w:hAnsi="Times New Roman"/>
                <w:b/>
                <w:sz w:val="24"/>
                <w:szCs w:val="24"/>
                <w:lang w:val="uk-UA"/>
              </w:rPr>
              <w:t>Органи місцевого самоврядування</w:t>
            </w:r>
            <w:r w:rsidRPr="00CE16D0">
              <w:rPr>
                <w:rFonts w:ascii="Times New Roman" w:eastAsia="Calibri" w:hAnsi="Times New Roman"/>
                <w:b/>
                <w:sz w:val="24"/>
                <w:szCs w:val="24"/>
              </w:rPr>
              <w:t>:</w:t>
            </w:r>
          </w:p>
          <w:p w:rsidR="00C06301" w:rsidRDefault="00C06301" w:rsidP="006E016A">
            <w:pPr>
              <w:pStyle w:val="a3"/>
              <w:spacing w:before="0" w:beforeAutospacing="0" w:after="0" w:afterAutospacing="0"/>
              <w:rPr>
                <w:lang w:val="uk-UA"/>
              </w:rPr>
            </w:pPr>
            <w:r>
              <w:rPr>
                <w:lang w:val="uk-UA"/>
              </w:rPr>
              <w:t>Відсутні.</w:t>
            </w:r>
            <w:r w:rsidRPr="00487337">
              <w:rPr>
                <w:lang w:val="uk-UA"/>
              </w:rPr>
              <w:t xml:space="preserve">   </w:t>
            </w: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Pr="006306E0" w:rsidRDefault="00C06301" w:rsidP="006E016A">
            <w:pPr>
              <w:spacing w:after="0" w:line="240" w:lineRule="auto"/>
              <w:jc w:val="both"/>
              <w:rPr>
                <w:rFonts w:ascii="Times New Roman" w:eastAsia="Calibri" w:hAnsi="Times New Roman"/>
                <w:b/>
                <w:sz w:val="24"/>
                <w:szCs w:val="24"/>
              </w:rPr>
            </w:pPr>
            <w:r w:rsidRPr="006306E0">
              <w:rPr>
                <w:rFonts w:ascii="Times New Roman" w:eastAsia="Calibri" w:hAnsi="Times New Roman"/>
                <w:b/>
                <w:sz w:val="24"/>
                <w:szCs w:val="24"/>
              </w:rPr>
              <w:t>Громадяни:</w:t>
            </w:r>
          </w:p>
          <w:p w:rsidR="00C06301" w:rsidRDefault="00C06301" w:rsidP="006E016A">
            <w:pPr>
              <w:pStyle w:val="a3"/>
              <w:spacing w:before="0" w:beforeAutospacing="0" w:after="0" w:afterAutospacing="0"/>
              <w:rPr>
                <w:lang w:val="uk-UA"/>
              </w:rPr>
            </w:pPr>
            <w:r>
              <w:rPr>
                <w:lang w:val="uk-UA"/>
              </w:rPr>
              <w:t>Відсутні.</w:t>
            </w:r>
            <w:r w:rsidRPr="00487337">
              <w:rPr>
                <w:lang w:val="uk-UA"/>
              </w:rPr>
              <w:t xml:space="preserve">   </w:t>
            </w: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lang w:val="uk-UA"/>
              </w:rPr>
            </w:pPr>
            <w:r w:rsidRPr="003F25A7">
              <w:rPr>
                <w:b/>
              </w:rPr>
              <w:t>Суб’єкти господарювання:</w:t>
            </w:r>
            <w:r w:rsidRPr="00B74DF7">
              <w:t xml:space="preserve"> </w:t>
            </w:r>
          </w:p>
          <w:p w:rsidR="00C06301" w:rsidRPr="00A722D4" w:rsidRDefault="00C06301" w:rsidP="006E016A">
            <w:pPr>
              <w:pStyle w:val="a3"/>
              <w:spacing w:before="0" w:beforeAutospacing="0" w:after="0" w:afterAutospacing="0"/>
              <w:jc w:val="both"/>
              <w:rPr>
                <w:lang w:val="uk-UA"/>
              </w:rPr>
            </w:pPr>
            <w:r>
              <w:rPr>
                <w:rStyle w:val="2"/>
                <w:lang w:val="uk-UA"/>
              </w:rPr>
              <w:t>С</w:t>
            </w:r>
            <w:r w:rsidRPr="00487337">
              <w:rPr>
                <w:rStyle w:val="2"/>
                <w:lang w:val="uk-UA"/>
              </w:rPr>
              <w:t>плачуват</w:t>
            </w:r>
            <w:r>
              <w:rPr>
                <w:rStyle w:val="2"/>
                <w:lang w:val="uk-UA"/>
              </w:rPr>
              <w:t>а</w:t>
            </w:r>
            <w:r w:rsidRPr="00487337">
              <w:rPr>
                <w:rStyle w:val="2"/>
                <w:lang w:val="uk-UA"/>
              </w:rPr>
              <w:t xml:space="preserve"> п</w:t>
            </w:r>
            <w:r>
              <w:rPr>
                <w:rStyle w:val="2"/>
                <w:lang w:val="uk-UA"/>
              </w:rPr>
              <w:t>одатку за мінімальними ставками</w:t>
            </w:r>
          </w:p>
        </w:tc>
        <w:tc>
          <w:tcPr>
            <w:tcW w:w="975" w:type="pct"/>
          </w:tcPr>
          <w:p w:rsidR="00C06301" w:rsidRDefault="00C06301" w:rsidP="006E016A">
            <w:pPr>
              <w:pStyle w:val="a3"/>
              <w:spacing w:before="0" w:beforeAutospacing="0" w:after="0" w:afterAutospacing="0"/>
              <w:rPr>
                <w:lang w:val="uk-UA"/>
              </w:rPr>
            </w:pPr>
            <w:r>
              <w:rPr>
                <w:lang w:val="uk-UA"/>
              </w:rPr>
              <w:lastRenderedPageBreak/>
              <w:t>Єдиний податок буде справлятись</w:t>
            </w:r>
            <w:r w:rsidRPr="00487337">
              <w:rPr>
                <w:lang w:val="uk-UA"/>
              </w:rPr>
              <w:t xml:space="preserve"> із застосуванням мінімальних </w:t>
            </w:r>
            <w:r w:rsidRPr="00487337">
              <w:rPr>
                <w:lang w:val="uk-UA"/>
              </w:rPr>
              <w:lastRenderedPageBreak/>
              <w:t>ставок податку</w:t>
            </w:r>
            <w:r>
              <w:rPr>
                <w:rStyle w:val="2"/>
                <w:lang w:val="uk-UA"/>
              </w:rPr>
              <w:t xml:space="preserve">,  </w:t>
            </w:r>
            <w:r w:rsidRPr="00487337">
              <w:rPr>
                <w:lang w:val="uk-UA"/>
              </w:rPr>
              <w:t xml:space="preserve">що погіршить надходження до </w:t>
            </w:r>
            <w:r>
              <w:rPr>
                <w:lang w:val="uk-UA"/>
              </w:rPr>
              <w:t>селищного</w:t>
            </w:r>
            <w:r w:rsidRPr="00487337">
              <w:rPr>
                <w:lang w:val="uk-UA"/>
              </w:rPr>
              <w:t xml:space="preserve"> бюджету</w:t>
            </w:r>
            <w:r>
              <w:rPr>
                <w:lang w:val="uk-UA"/>
              </w:rPr>
              <w:t xml:space="preserve"> </w:t>
            </w:r>
          </w:p>
          <w:p w:rsidR="00C06301" w:rsidRDefault="00C06301" w:rsidP="006E016A">
            <w:pPr>
              <w:pStyle w:val="a3"/>
              <w:spacing w:before="0" w:beforeAutospacing="0" w:after="0" w:afterAutospacing="0"/>
              <w:rPr>
                <w:lang w:val="uk-UA"/>
              </w:rPr>
            </w:pPr>
          </w:p>
          <w:p w:rsidR="00550BD6" w:rsidRDefault="00550BD6" w:rsidP="006E016A">
            <w:pPr>
              <w:pStyle w:val="a3"/>
              <w:spacing w:before="0" w:beforeAutospacing="0" w:after="0" w:afterAutospacing="0"/>
              <w:jc w:val="both"/>
              <w:rPr>
                <w:lang w:val="uk-UA"/>
              </w:rPr>
            </w:pPr>
          </w:p>
          <w:p w:rsidR="00C06301" w:rsidRDefault="00C06301" w:rsidP="006E016A">
            <w:pPr>
              <w:pStyle w:val="a3"/>
              <w:spacing w:before="0" w:beforeAutospacing="0" w:after="0" w:afterAutospacing="0"/>
              <w:jc w:val="both"/>
              <w:rPr>
                <w:bCs/>
                <w:shd w:val="clear" w:color="auto" w:fill="FFFFFF"/>
                <w:lang w:val="uk-UA"/>
              </w:rPr>
            </w:pPr>
            <w:r>
              <w:rPr>
                <w:lang w:val="uk-UA"/>
              </w:rPr>
              <w:t xml:space="preserve">Відсутність можливості отримувати  </w:t>
            </w:r>
            <w:r w:rsidRPr="00871356">
              <w:rPr>
                <w:lang w:val="uk-UA"/>
              </w:rPr>
              <w:t>безоплатн</w:t>
            </w:r>
            <w:r>
              <w:rPr>
                <w:lang w:val="uk-UA"/>
              </w:rPr>
              <w:t>і</w:t>
            </w:r>
            <w:r w:rsidRPr="00871356">
              <w:rPr>
                <w:lang w:val="uk-UA"/>
              </w:rPr>
              <w:t xml:space="preserve"> послуг</w:t>
            </w:r>
            <w:r>
              <w:rPr>
                <w:lang w:val="uk-UA"/>
              </w:rPr>
              <w:t>и</w:t>
            </w:r>
            <w:r w:rsidRPr="00871356">
              <w:rPr>
                <w:lang w:val="uk-UA"/>
              </w:rPr>
              <w:t xml:space="preserve"> по благоустрою</w:t>
            </w:r>
            <w:r>
              <w:rPr>
                <w:lang w:val="uk-UA"/>
              </w:rPr>
              <w:t xml:space="preserve"> та фінансування селищною радою видатків </w:t>
            </w:r>
            <w:r w:rsidRPr="00C218D4">
              <w:rPr>
                <w:bCs/>
                <w:shd w:val="clear" w:color="auto" w:fill="FFFFFF"/>
              </w:rPr>
              <w:t>Бюдже</w:t>
            </w:r>
            <w:r>
              <w:rPr>
                <w:bCs/>
                <w:shd w:val="clear" w:color="auto" w:fill="FFFFFF"/>
                <w:lang w:val="uk-UA"/>
              </w:rPr>
              <w:t>ту</w:t>
            </w:r>
            <w:r w:rsidRPr="00C218D4">
              <w:rPr>
                <w:shd w:val="clear" w:color="auto" w:fill="FFFFFF"/>
              </w:rPr>
              <w:t> участі</w:t>
            </w:r>
            <w:r>
              <w:rPr>
                <w:shd w:val="clear" w:color="auto" w:fill="FFFFFF"/>
                <w:lang w:val="uk-UA"/>
              </w:rPr>
              <w:t xml:space="preserve"> </w:t>
            </w:r>
            <w:r w:rsidRPr="00C218D4">
              <w:rPr>
                <w:shd w:val="clear" w:color="auto" w:fill="FFFFFF"/>
              </w:rPr>
              <w:t>(</w:t>
            </w:r>
            <w:r w:rsidRPr="00871356">
              <w:rPr>
                <w:bCs/>
                <w:shd w:val="clear" w:color="auto" w:fill="FFFFFF"/>
              </w:rPr>
              <w:t>громадськ</w:t>
            </w:r>
            <w:r>
              <w:rPr>
                <w:bCs/>
                <w:shd w:val="clear" w:color="auto" w:fill="FFFFFF"/>
                <w:lang w:val="uk-UA"/>
              </w:rPr>
              <w:t>ого</w:t>
            </w:r>
            <w:r w:rsidRPr="00871356">
              <w:rPr>
                <w:bCs/>
                <w:shd w:val="clear" w:color="auto" w:fill="FFFFFF"/>
              </w:rPr>
              <w:t xml:space="preserve"> бюджет</w:t>
            </w:r>
            <w:r>
              <w:rPr>
                <w:bCs/>
                <w:shd w:val="clear" w:color="auto" w:fill="FFFFFF"/>
                <w:lang w:val="uk-UA"/>
              </w:rPr>
              <w:t>у</w:t>
            </w:r>
            <w:r w:rsidRPr="00871356">
              <w:rPr>
                <w:bCs/>
                <w:shd w:val="clear" w:color="auto" w:fill="FFFFFF"/>
                <w:lang w:val="uk-UA"/>
              </w:rPr>
              <w:t>)</w:t>
            </w:r>
            <w:r>
              <w:rPr>
                <w:bCs/>
                <w:shd w:val="clear" w:color="auto" w:fill="FFFFFF"/>
                <w:lang w:val="uk-UA"/>
              </w:rPr>
              <w:t>.</w:t>
            </w:r>
          </w:p>
          <w:p w:rsidR="00C06301" w:rsidRDefault="00C06301" w:rsidP="006E016A">
            <w:pPr>
              <w:pStyle w:val="a3"/>
              <w:spacing w:before="0" w:beforeAutospacing="0" w:after="0" w:afterAutospacing="0"/>
              <w:rPr>
                <w:lang w:val="uk-UA"/>
              </w:rPr>
            </w:pPr>
          </w:p>
          <w:p w:rsidR="00C06301" w:rsidRPr="00A722D4" w:rsidRDefault="00C06301" w:rsidP="006E016A">
            <w:pPr>
              <w:pStyle w:val="a3"/>
              <w:spacing w:before="0" w:beforeAutospacing="0" w:after="0" w:afterAutospacing="0"/>
              <w:rPr>
                <w:lang w:val="uk-UA"/>
              </w:rPr>
            </w:pPr>
            <w:r>
              <w:rPr>
                <w:lang w:val="uk-UA"/>
              </w:rPr>
              <w:t>Відсутні</w:t>
            </w:r>
          </w:p>
        </w:tc>
        <w:tc>
          <w:tcPr>
            <w:tcW w:w="1534" w:type="pct"/>
          </w:tcPr>
          <w:p w:rsidR="00660A8B" w:rsidRDefault="00C06301" w:rsidP="006E016A">
            <w:pPr>
              <w:pStyle w:val="a3"/>
              <w:spacing w:before="0" w:beforeAutospacing="0" w:after="0" w:afterAutospacing="0"/>
              <w:jc w:val="both"/>
              <w:rPr>
                <w:lang w:val="uk-UA"/>
              </w:rPr>
            </w:pPr>
            <w:r w:rsidRPr="0040370B">
              <w:rPr>
                <w:lang w:val="uk-UA"/>
              </w:rPr>
              <w:lastRenderedPageBreak/>
              <w:t>Альтернатива неприйнятн</w:t>
            </w:r>
            <w:r>
              <w:rPr>
                <w:lang w:val="uk-UA"/>
              </w:rPr>
              <w:t>а</w:t>
            </w:r>
            <w:r w:rsidRPr="0040370B">
              <w:rPr>
                <w:lang w:val="uk-UA"/>
              </w:rPr>
              <w:t xml:space="preserve">, через відсутність надходжень до </w:t>
            </w:r>
            <w:r>
              <w:rPr>
                <w:lang w:val="uk-UA"/>
              </w:rPr>
              <w:t xml:space="preserve">селищного </w:t>
            </w:r>
            <w:r w:rsidRPr="0040370B">
              <w:rPr>
                <w:lang w:val="uk-UA"/>
              </w:rPr>
              <w:t xml:space="preserve">бюджету, що вплине на </w:t>
            </w:r>
            <w:r w:rsidRPr="0040370B">
              <w:rPr>
                <w:lang w:val="uk-UA"/>
              </w:rPr>
              <w:lastRenderedPageBreak/>
              <w:t xml:space="preserve">фінансування </w:t>
            </w:r>
            <w:r w:rsidRPr="00A722D4">
              <w:rPr>
                <w:lang w:val="uk-UA"/>
              </w:rPr>
              <w:t>програм соціально-економічного</w:t>
            </w:r>
            <w:r>
              <w:rPr>
                <w:lang w:val="uk-UA"/>
              </w:rPr>
              <w:t>, культурного</w:t>
            </w:r>
            <w:r w:rsidRPr="00A722D4">
              <w:rPr>
                <w:lang w:val="uk-UA"/>
              </w:rPr>
              <w:t xml:space="preserve"> розвитку</w:t>
            </w:r>
            <w:r>
              <w:rPr>
                <w:lang w:val="uk-UA"/>
              </w:rPr>
              <w:t>, благоустрою та інших видатків.</w:t>
            </w:r>
          </w:p>
          <w:p w:rsidR="00660A8B" w:rsidRPr="00A722D4" w:rsidRDefault="00660A8B" w:rsidP="006E016A">
            <w:pPr>
              <w:pStyle w:val="a3"/>
              <w:spacing w:before="0" w:beforeAutospacing="0" w:after="0" w:afterAutospacing="0"/>
              <w:jc w:val="both"/>
              <w:rPr>
                <w:lang w:val="uk-UA"/>
              </w:rPr>
            </w:pPr>
          </w:p>
        </w:tc>
      </w:tr>
    </w:tbl>
    <w:tbl>
      <w:tblPr>
        <w:tblpPr w:leftFromText="180" w:rightFromText="180" w:vertAnchor="text" w:horzAnchor="margin" w:tblpY="224"/>
        <w:tblW w:w="10373" w:type="dxa"/>
        <w:tblLayout w:type="fixed"/>
        <w:tblLook w:val="0000" w:firstRow="0" w:lastRow="0" w:firstColumn="0" w:lastColumn="0" w:noHBand="0" w:noVBand="0"/>
      </w:tblPr>
      <w:tblGrid>
        <w:gridCol w:w="2508"/>
        <w:gridCol w:w="4625"/>
        <w:gridCol w:w="3240"/>
      </w:tblGrid>
      <w:tr w:rsidR="006E016A" w:rsidRPr="00DA68FD" w:rsidTr="006E016A">
        <w:trPr>
          <w:trHeight w:val="1106"/>
        </w:trPr>
        <w:tc>
          <w:tcPr>
            <w:tcW w:w="2508" w:type="dxa"/>
            <w:tcBorders>
              <w:top w:val="single" w:sz="4" w:space="0" w:color="000000"/>
              <w:left w:val="single" w:sz="4" w:space="0" w:color="000000"/>
              <w:bottom w:val="single" w:sz="4" w:space="0" w:color="000000"/>
            </w:tcBorders>
          </w:tcPr>
          <w:p w:rsidR="006E016A" w:rsidRPr="00DA68FD" w:rsidRDefault="006E016A" w:rsidP="006E016A">
            <w:pPr>
              <w:spacing w:after="0" w:line="240" w:lineRule="auto"/>
              <w:rPr>
                <w:rFonts w:ascii="Times New Roman" w:hAnsi="Times New Roman"/>
                <w:sz w:val="24"/>
                <w:szCs w:val="24"/>
              </w:rPr>
            </w:pPr>
            <w:r w:rsidRPr="00DA68FD">
              <w:rPr>
                <w:rFonts w:ascii="Times New Roman" w:hAnsi="Times New Roman"/>
                <w:sz w:val="24"/>
                <w:szCs w:val="24"/>
              </w:rPr>
              <w:lastRenderedPageBreak/>
              <w:t>Рейтинг</w:t>
            </w:r>
          </w:p>
        </w:tc>
        <w:tc>
          <w:tcPr>
            <w:tcW w:w="4625" w:type="dxa"/>
            <w:tcBorders>
              <w:top w:val="single" w:sz="4" w:space="0" w:color="000000"/>
              <w:left w:val="single" w:sz="4" w:space="0" w:color="000000"/>
              <w:bottom w:val="single" w:sz="4" w:space="0" w:color="000000"/>
            </w:tcBorders>
          </w:tcPr>
          <w:p w:rsidR="006E016A" w:rsidRPr="00DA68FD" w:rsidRDefault="006E016A" w:rsidP="006E016A">
            <w:pPr>
              <w:spacing w:after="0" w:line="240" w:lineRule="auto"/>
              <w:jc w:val="both"/>
              <w:rPr>
                <w:rFonts w:ascii="Times New Roman" w:hAnsi="Times New Roman"/>
                <w:sz w:val="24"/>
                <w:szCs w:val="24"/>
              </w:rPr>
            </w:pPr>
            <w:r w:rsidRPr="00DA68FD">
              <w:rPr>
                <w:rFonts w:ascii="Times New Roman" w:hAnsi="Times New Roman"/>
                <w:sz w:val="24"/>
                <w:szCs w:val="24"/>
              </w:rPr>
              <w:t>Аргументи щодо переваги обраної альтернативи/причини відмови від альтернативи</w:t>
            </w:r>
          </w:p>
        </w:tc>
        <w:tc>
          <w:tcPr>
            <w:tcW w:w="3240" w:type="dxa"/>
            <w:tcBorders>
              <w:top w:val="single" w:sz="4" w:space="0" w:color="000000"/>
              <w:left w:val="single" w:sz="4" w:space="0" w:color="000000"/>
              <w:bottom w:val="single" w:sz="4" w:space="0" w:color="000000"/>
              <w:right w:val="single" w:sz="4" w:space="0" w:color="000000"/>
            </w:tcBorders>
          </w:tcPr>
          <w:p w:rsidR="006E016A" w:rsidRPr="00DA68FD" w:rsidRDefault="006E016A" w:rsidP="006E016A">
            <w:pPr>
              <w:spacing w:after="0" w:line="240" w:lineRule="auto"/>
              <w:jc w:val="both"/>
              <w:rPr>
                <w:rFonts w:ascii="Times New Roman" w:hAnsi="Times New Roman"/>
                <w:sz w:val="24"/>
                <w:szCs w:val="24"/>
              </w:rPr>
            </w:pPr>
            <w:r w:rsidRPr="00DA68FD">
              <w:rPr>
                <w:rFonts w:ascii="Times New Roman" w:hAnsi="Times New Roman"/>
                <w:sz w:val="24"/>
                <w:szCs w:val="24"/>
              </w:rPr>
              <w:t>Оцінка ризику зовнішніх чинників на дію запропонованого регуляторного акта</w:t>
            </w:r>
          </w:p>
        </w:tc>
      </w:tr>
      <w:tr w:rsidR="006E016A" w:rsidRPr="00440EC6" w:rsidTr="006E016A">
        <w:tc>
          <w:tcPr>
            <w:tcW w:w="2508" w:type="dxa"/>
            <w:tcBorders>
              <w:top w:val="single" w:sz="4" w:space="0" w:color="000000"/>
              <w:left w:val="single" w:sz="4" w:space="0" w:color="000000"/>
              <w:bottom w:val="single" w:sz="4" w:space="0" w:color="000000"/>
            </w:tcBorders>
          </w:tcPr>
          <w:p w:rsidR="006E016A" w:rsidRPr="00DA68FD" w:rsidRDefault="006E016A" w:rsidP="006E016A">
            <w:pPr>
              <w:rPr>
                <w:rFonts w:ascii="Times New Roman" w:hAnsi="Times New Roman"/>
                <w:sz w:val="24"/>
                <w:szCs w:val="24"/>
              </w:rPr>
            </w:pPr>
            <w:r w:rsidRPr="00DA68FD">
              <w:rPr>
                <w:rFonts w:ascii="Times New Roman" w:hAnsi="Times New Roman"/>
                <w:sz w:val="24"/>
                <w:szCs w:val="24"/>
              </w:rPr>
              <w:t>Альтернатива 2</w:t>
            </w:r>
          </w:p>
        </w:tc>
        <w:tc>
          <w:tcPr>
            <w:tcW w:w="4625" w:type="dxa"/>
            <w:tcBorders>
              <w:top w:val="single" w:sz="4" w:space="0" w:color="000000"/>
              <w:left w:val="single" w:sz="4" w:space="0" w:color="000000"/>
              <w:bottom w:val="single" w:sz="4" w:space="0" w:color="000000"/>
            </w:tcBorders>
          </w:tcPr>
          <w:p w:rsidR="006E016A" w:rsidRPr="00802D7D" w:rsidRDefault="00660A8B" w:rsidP="006E016A">
            <w:pPr>
              <w:spacing w:after="0" w:line="240" w:lineRule="auto"/>
              <w:jc w:val="both"/>
              <w:rPr>
                <w:rFonts w:ascii="Times New Roman" w:hAnsi="Times New Roman"/>
                <w:sz w:val="24"/>
                <w:szCs w:val="24"/>
                <w:lang w:val="uk-UA"/>
              </w:rPr>
            </w:pPr>
            <w:r>
              <w:rPr>
                <w:rStyle w:val="2"/>
                <w:rFonts w:ascii="Times New Roman" w:hAnsi="Times New Roman"/>
                <w:sz w:val="24"/>
                <w:szCs w:val="24"/>
                <w:lang w:val="uk-UA"/>
              </w:rPr>
              <w:t>З</w:t>
            </w:r>
            <w:r w:rsidR="006E016A" w:rsidRPr="00802D7D">
              <w:rPr>
                <w:rStyle w:val="2"/>
                <w:rFonts w:ascii="Times New Roman" w:hAnsi="Times New Roman"/>
                <w:sz w:val="24"/>
                <w:szCs w:val="24"/>
                <w:lang w:val="uk-UA"/>
              </w:rPr>
              <w:t>абезпечить поступове досягнення встановлених цілей,</w:t>
            </w:r>
            <w:r w:rsidR="006E016A" w:rsidRPr="00802D7D">
              <w:rPr>
                <w:rFonts w:ascii="Times New Roman" w:hAnsi="Times New Roman"/>
                <w:sz w:val="24"/>
                <w:szCs w:val="24"/>
                <w:lang w:val="uk-UA"/>
              </w:rPr>
              <w:t xml:space="preserve"> буде досягнуто балансу інтересів громадян, селищної ради та платників єдиного податків</w:t>
            </w:r>
          </w:p>
        </w:tc>
        <w:tc>
          <w:tcPr>
            <w:tcW w:w="3240" w:type="dxa"/>
            <w:tcBorders>
              <w:top w:val="single" w:sz="4" w:space="0" w:color="000000"/>
              <w:left w:val="single" w:sz="4" w:space="0" w:color="000000"/>
              <w:bottom w:val="single" w:sz="4" w:space="0" w:color="000000"/>
              <w:right w:val="single" w:sz="4" w:space="0" w:color="000000"/>
            </w:tcBorders>
          </w:tcPr>
          <w:p w:rsidR="006E016A" w:rsidRPr="00440EC6" w:rsidRDefault="006E016A" w:rsidP="006E016A">
            <w:pPr>
              <w:spacing w:after="0" w:line="240" w:lineRule="auto"/>
              <w:jc w:val="both"/>
              <w:rPr>
                <w:rFonts w:ascii="Times New Roman" w:hAnsi="Times New Roman"/>
                <w:sz w:val="24"/>
                <w:szCs w:val="24"/>
                <w:lang w:val="uk-UA"/>
              </w:rPr>
            </w:pPr>
            <w:r w:rsidRPr="00440EC6">
              <w:rPr>
                <w:rFonts w:ascii="Times New Roman" w:hAnsi="Times New Roman"/>
                <w:sz w:val="24"/>
                <w:szCs w:val="24"/>
                <w:lang w:val="uk-UA"/>
              </w:rPr>
              <w:t>Зміни у Податковому кодексі</w:t>
            </w:r>
            <w:r>
              <w:rPr>
                <w:rFonts w:ascii="Times New Roman" w:hAnsi="Times New Roman"/>
                <w:sz w:val="24"/>
                <w:szCs w:val="24"/>
                <w:lang w:val="uk-UA"/>
              </w:rPr>
              <w:t xml:space="preserve"> У</w:t>
            </w:r>
            <w:r w:rsidRPr="00440EC6">
              <w:rPr>
                <w:rFonts w:ascii="Times New Roman" w:hAnsi="Times New Roman"/>
                <w:sz w:val="24"/>
                <w:szCs w:val="24"/>
                <w:lang w:val="uk-UA"/>
              </w:rPr>
              <w:t>країни,</w:t>
            </w:r>
            <w:r>
              <w:rPr>
                <w:rFonts w:ascii="Times New Roman" w:hAnsi="Times New Roman"/>
                <w:sz w:val="24"/>
                <w:szCs w:val="24"/>
                <w:lang w:val="uk-UA"/>
              </w:rPr>
              <w:t xml:space="preserve"> </w:t>
            </w:r>
            <w:r w:rsidRPr="00440EC6">
              <w:rPr>
                <w:rFonts w:ascii="Times New Roman" w:hAnsi="Times New Roman"/>
                <w:sz w:val="24"/>
                <w:szCs w:val="24"/>
                <w:lang w:val="uk-UA"/>
              </w:rPr>
              <w:t>зменшення</w:t>
            </w:r>
            <w:r>
              <w:rPr>
                <w:rFonts w:ascii="Times New Roman" w:hAnsi="Times New Roman"/>
                <w:sz w:val="24"/>
                <w:szCs w:val="24"/>
                <w:lang w:val="uk-UA"/>
              </w:rPr>
              <w:t xml:space="preserve"> </w:t>
            </w:r>
            <w:r w:rsidRPr="00440EC6">
              <w:rPr>
                <w:rFonts w:ascii="Times New Roman" w:hAnsi="Times New Roman"/>
                <w:sz w:val="24"/>
                <w:szCs w:val="24"/>
                <w:lang w:val="uk-UA"/>
              </w:rPr>
              <w:t xml:space="preserve">кількості суб’єктів господарювання. Політична та економічна ситуація в </w:t>
            </w:r>
            <w:r>
              <w:rPr>
                <w:rFonts w:ascii="Times New Roman" w:hAnsi="Times New Roman"/>
                <w:sz w:val="24"/>
                <w:szCs w:val="24"/>
                <w:lang w:val="uk-UA"/>
              </w:rPr>
              <w:t>державі</w:t>
            </w:r>
          </w:p>
        </w:tc>
      </w:tr>
      <w:tr w:rsidR="00660A8B" w:rsidRPr="00440EC6" w:rsidTr="006E016A">
        <w:tc>
          <w:tcPr>
            <w:tcW w:w="2508" w:type="dxa"/>
            <w:tcBorders>
              <w:top w:val="single" w:sz="4" w:space="0" w:color="000000"/>
              <w:left w:val="single" w:sz="4" w:space="0" w:color="000000"/>
              <w:bottom w:val="single" w:sz="4" w:space="0" w:color="000000"/>
            </w:tcBorders>
          </w:tcPr>
          <w:p w:rsidR="00660A8B" w:rsidRPr="00660A8B" w:rsidRDefault="00660A8B" w:rsidP="00660A8B">
            <w:pPr>
              <w:rPr>
                <w:rFonts w:ascii="Times New Roman" w:hAnsi="Times New Roman"/>
                <w:sz w:val="24"/>
                <w:szCs w:val="24"/>
                <w:lang w:val="uk-UA"/>
              </w:rPr>
            </w:pPr>
            <w:r w:rsidRPr="00DA68FD">
              <w:rPr>
                <w:rFonts w:ascii="Times New Roman" w:hAnsi="Times New Roman"/>
                <w:sz w:val="24"/>
                <w:szCs w:val="24"/>
              </w:rPr>
              <w:t xml:space="preserve">Альтернатива </w:t>
            </w:r>
            <w:r>
              <w:rPr>
                <w:rFonts w:ascii="Times New Roman" w:hAnsi="Times New Roman"/>
                <w:sz w:val="24"/>
                <w:szCs w:val="24"/>
                <w:lang w:val="uk-UA"/>
              </w:rPr>
              <w:t>3</w:t>
            </w:r>
          </w:p>
        </w:tc>
        <w:tc>
          <w:tcPr>
            <w:tcW w:w="4625" w:type="dxa"/>
            <w:tcBorders>
              <w:top w:val="single" w:sz="4" w:space="0" w:color="000000"/>
              <w:left w:val="single" w:sz="4" w:space="0" w:color="000000"/>
              <w:bottom w:val="single" w:sz="4" w:space="0" w:color="000000"/>
            </w:tcBorders>
          </w:tcPr>
          <w:p w:rsidR="00660A8B" w:rsidRPr="00802D7D" w:rsidRDefault="00660A8B" w:rsidP="00660A8B">
            <w:pPr>
              <w:spacing w:after="0" w:line="240" w:lineRule="auto"/>
              <w:jc w:val="both"/>
              <w:rPr>
                <w:rFonts w:ascii="Times New Roman" w:hAnsi="Times New Roman"/>
                <w:sz w:val="24"/>
                <w:szCs w:val="24"/>
                <w:lang w:val="uk-UA"/>
              </w:rPr>
            </w:pPr>
            <w:r w:rsidRPr="00802D7D">
              <w:rPr>
                <w:rStyle w:val="2"/>
                <w:rFonts w:ascii="Times New Roman" w:hAnsi="Times New Roman"/>
                <w:sz w:val="24"/>
                <w:szCs w:val="24"/>
                <w:lang w:val="uk-UA"/>
              </w:rPr>
              <w:t>Відповідає потребам у розв’язанні визначеної проблеми забезпечить поступове досягнення встановлених цілей</w:t>
            </w:r>
            <w:r w:rsidR="00F96BBD">
              <w:rPr>
                <w:rStyle w:val="2"/>
                <w:rFonts w:ascii="Times New Roman" w:hAnsi="Times New Roman"/>
                <w:sz w:val="24"/>
                <w:szCs w:val="24"/>
                <w:lang w:val="uk-UA"/>
              </w:rPr>
              <w:t xml:space="preserve"> при збільшенні податкового навантаження на платників податку </w:t>
            </w:r>
          </w:p>
        </w:tc>
        <w:tc>
          <w:tcPr>
            <w:tcW w:w="3240" w:type="dxa"/>
            <w:tcBorders>
              <w:top w:val="single" w:sz="4" w:space="0" w:color="000000"/>
              <w:left w:val="single" w:sz="4" w:space="0" w:color="000000"/>
              <w:bottom w:val="single" w:sz="4" w:space="0" w:color="000000"/>
              <w:right w:val="single" w:sz="4" w:space="0" w:color="000000"/>
            </w:tcBorders>
          </w:tcPr>
          <w:p w:rsidR="00660A8B" w:rsidRPr="00440EC6" w:rsidRDefault="00F96BBD" w:rsidP="00660A8B">
            <w:pPr>
              <w:spacing w:after="0" w:line="240" w:lineRule="auto"/>
              <w:jc w:val="both"/>
              <w:rPr>
                <w:rFonts w:ascii="Times New Roman" w:hAnsi="Times New Roman"/>
                <w:sz w:val="24"/>
                <w:szCs w:val="24"/>
                <w:lang w:val="uk-UA"/>
              </w:rPr>
            </w:pPr>
            <w:r w:rsidRPr="00440EC6">
              <w:rPr>
                <w:rFonts w:ascii="Times New Roman" w:hAnsi="Times New Roman"/>
                <w:sz w:val="24"/>
                <w:szCs w:val="24"/>
                <w:lang w:val="uk-UA"/>
              </w:rPr>
              <w:t>Зміни у Податковому кодексі</w:t>
            </w:r>
            <w:r>
              <w:rPr>
                <w:rFonts w:ascii="Times New Roman" w:hAnsi="Times New Roman"/>
                <w:sz w:val="24"/>
                <w:szCs w:val="24"/>
                <w:lang w:val="uk-UA"/>
              </w:rPr>
              <w:t xml:space="preserve"> У</w:t>
            </w:r>
            <w:r w:rsidRPr="00440EC6">
              <w:rPr>
                <w:rFonts w:ascii="Times New Roman" w:hAnsi="Times New Roman"/>
                <w:sz w:val="24"/>
                <w:szCs w:val="24"/>
                <w:lang w:val="uk-UA"/>
              </w:rPr>
              <w:t>країни,</w:t>
            </w:r>
            <w:r>
              <w:rPr>
                <w:rFonts w:ascii="Times New Roman" w:hAnsi="Times New Roman"/>
                <w:sz w:val="24"/>
                <w:szCs w:val="24"/>
                <w:lang w:val="uk-UA"/>
              </w:rPr>
              <w:t xml:space="preserve"> </w:t>
            </w:r>
            <w:r w:rsidRPr="00440EC6">
              <w:rPr>
                <w:rFonts w:ascii="Times New Roman" w:hAnsi="Times New Roman"/>
                <w:sz w:val="24"/>
                <w:szCs w:val="24"/>
                <w:lang w:val="uk-UA"/>
              </w:rPr>
              <w:t>зниження платоспроможності платників податків</w:t>
            </w:r>
            <w:r>
              <w:rPr>
                <w:rFonts w:ascii="Times New Roman" w:hAnsi="Times New Roman"/>
                <w:sz w:val="24"/>
                <w:szCs w:val="24"/>
                <w:lang w:val="uk-UA"/>
              </w:rPr>
              <w:t xml:space="preserve"> (що призведе до податкового боргу) та</w:t>
            </w:r>
            <w:r w:rsidRPr="00440EC6">
              <w:rPr>
                <w:rFonts w:ascii="Times New Roman" w:hAnsi="Times New Roman"/>
                <w:sz w:val="24"/>
                <w:szCs w:val="24"/>
                <w:lang w:val="uk-UA"/>
              </w:rPr>
              <w:t xml:space="preserve"> зменшення</w:t>
            </w:r>
            <w:r>
              <w:rPr>
                <w:rFonts w:ascii="Times New Roman" w:hAnsi="Times New Roman"/>
                <w:sz w:val="24"/>
                <w:szCs w:val="24"/>
                <w:lang w:val="uk-UA"/>
              </w:rPr>
              <w:t xml:space="preserve"> </w:t>
            </w:r>
            <w:r w:rsidRPr="00440EC6">
              <w:rPr>
                <w:rFonts w:ascii="Times New Roman" w:hAnsi="Times New Roman"/>
                <w:sz w:val="24"/>
                <w:szCs w:val="24"/>
                <w:lang w:val="uk-UA"/>
              </w:rPr>
              <w:t xml:space="preserve">кількості суб’єктів господарювання. Політична та економічна ситуація в </w:t>
            </w:r>
            <w:r>
              <w:rPr>
                <w:rFonts w:ascii="Times New Roman" w:hAnsi="Times New Roman"/>
                <w:sz w:val="24"/>
                <w:szCs w:val="24"/>
                <w:lang w:val="uk-UA"/>
              </w:rPr>
              <w:t>державі</w:t>
            </w:r>
          </w:p>
        </w:tc>
      </w:tr>
      <w:tr w:rsidR="00660A8B" w:rsidRPr="00DA68FD" w:rsidTr="006E016A">
        <w:tc>
          <w:tcPr>
            <w:tcW w:w="2508" w:type="dxa"/>
            <w:tcBorders>
              <w:top w:val="single" w:sz="4" w:space="0" w:color="000000"/>
              <w:left w:val="single" w:sz="4" w:space="0" w:color="000000"/>
              <w:bottom w:val="single" w:sz="4" w:space="0" w:color="000000"/>
            </w:tcBorders>
          </w:tcPr>
          <w:p w:rsidR="00660A8B" w:rsidRPr="00DA68FD" w:rsidRDefault="00660A8B" w:rsidP="00660A8B">
            <w:pPr>
              <w:rPr>
                <w:rFonts w:ascii="Times New Roman" w:hAnsi="Times New Roman"/>
                <w:sz w:val="24"/>
                <w:szCs w:val="24"/>
              </w:rPr>
            </w:pPr>
            <w:r w:rsidRPr="00DA68FD">
              <w:rPr>
                <w:rFonts w:ascii="Times New Roman" w:hAnsi="Times New Roman"/>
                <w:sz w:val="24"/>
                <w:szCs w:val="24"/>
              </w:rPr>
              <w:t>Альтернатива 1</w:t>
            </w:r>
          </w:p>
        </w:tc>
        <w:tc>
          <w:tcPr>
            <w:tcW w:w="4625" w:type="dxa"/>
            <w:tcBorders>
              <w:top w:val="single" w:sz="4" w:space="0" w:color="000000"/>
              <w:left w:val="single" w:sz="4" w:space="0" w:color="000000"/>
              <w:bottom w:val="single" w:sz="4" w:space="0" w:color="000000"/>
            </w:tcBorders>
          </w:tcPr>
          <w:p w:rsidR="00660A8B" w:rsidRDefault="00660A8B" w:rsidP="00660A8B">
            <w:pPr>
              <w:spacing w:after="0" w:line="240" w:lineRule="auto"/>
              <w:jc w:val="both"/>
              <w:rPr>
                <w:rFonts w:ascii="Times New Roman" w:hAnsi="Times New Roman"/>
                <w:sz w:val="24"/>
                <w:szCs w:val="24"/>
                <w:lang w:val="uk-UA"/>
              </w:rPr>
            </w:pPr>
            <w:r>
              <w:rPr>
                <w:rFonts w:ascii="Times New Roman" w:hAnsi="Times New Roman"/>
                <w:sz w:val="24"/>
                <w:szCs w:val="24"/>
                <w:lang w:val="uk-UA"/>
              </w:rPr>
              <w:t>П</w:t>
            </w:r>
            <w:r w:rsidRPr="00DA68FD">
              <w:rPr>
                <w:rFonts w:ascii="Times New Roman" w:hAnsi="Times New Roman"/>
                <w:sz w:val="24"/>
                <w:szCs w:val="24"/>
              </w:rPr>
              <w:t>одаток справлятиметься по мінімальним ставкам, що спричинить втрати дох</w:t>
            </w:r>
            <w:r>
              <w:rPr>
                <w:rFonts w:ascii="Times New Roman" w:hAnsi="Times New Roman"/>
                <w:sz w:val="24"/>
                <w:szCs w:val="24"/>
                <w:lang w:val="uk-UA"/>
              </w:rPr>
              <w:t>і</w:t>
            </w:r>
            <w:r w:rsidRPr="00DA68FD">
              <w:rPr>
                <w:rFonts w:ascii="Times New Roman" w:hAnsi="Times New Roman"/>
                <w:sz w:val="24"/>
                <w:szCs w:val="24"/>
              </w:rPr>
              <w:t xml:space="preserve">дної </w:t>
            </w:r>
            <w:r w:rsidRPr="004C5F69">
              <w:rPr>
                <w:rFonts w:ascii="Times New Roman" w:hAnsi="Times New Roman"/>
                <w:sz w:val="24"/>
                <w:szCs w:val="24"/>
              </w:rPr>
              <w:t>частини бюджету</w:t>
            </w:r>
            <w:r w:rsidRPr="004C5F69">
              <w:rPr>
                <w:rFonts w:ascii="Times New Roman" w:hAnsi="Times New Roman"/>
                <w:sz w:val="24"/>
                <w:szCs w:val="24"/>
                <w:lang w:val="uk-UA"/>
              </w:rPr>
              <w:t>, що не дозволить провести належне фінансування</w:t>
            </w:r>
            <w:r w:rsidRPr="004C5F69">
              <w:rPr>
                <w:rFonts w:ascii="Times New Roman" w:hAnsi="Times New Roman"/>
                <w:sz w:val="24"/>
                <w:szCs w:val="24"/>
              </w:rPr>
              <w:t xml:space="preserve"> програм </w:t>
            </w:r>
            <w:r w:rsidRPr="004C5F69">
              <w:rPr>
                <w:rFonts w:ascii="Times New Roman" w:hAnsi="Times New Roman"/>
                <w:sz w:val="24"/>
                <w:szCs w:val="24"/>
                <w:lang w:val="uk-UA"/>
              </w:rPr>
              <w:t>соціально-економічного та к</w:t>
            </w:r>
            <w:r w:rsidRPr="004C5F69">
              <w:rPr>
                <w:rFonts w:ascii="Times New Roman" w:hAnsi="Times New Roman"/>
                <w:sz w:val="24"/>
                <w:szCs w:val="24"/>
              </w:rPr>
              <w:t xml:space="preserve">ультурного розвитку </w:t>
            </w:r>
            <w:r w:rsidRPr="004C5F69">
              <w:rPr>
                <w:rFonts w:ascii="Times New Roman" w:hAnsi="Times New Roman"/>
                <w:sz w:val="24"/>
                <w:szCs w:val="24"/>
                <w:lang w:val="uk-UA"/>
              </w:rPr>
              <w:t>громади</w:t>
            </w:r>
            <w:r>
              <w:rPr>
                <w:rFonts w:ascii="Times New Roman" w:hAnsi="Times New Roman"/>
                <w:sz w:val="24"/>
                <w:szCs w:val="24"/>
                <w:lang w:val="uk-UA"/>
              </w:rPr>
              <w:t xml:space="preserve">, </w:t>
            </w:r>
            <w:r w:rsidRPr="004C5F69">
              <w:rPr>
                <w:rFonts w:ascii="Times New Roman" w:hAnsi="Times New Roman"/>
                <w:sz w:val="24"/>
                <w:szCs w:val="24"/>
                <w:lang w:val="uk-UA"/>
              </w:rPr>
              <w:t>та інших видатків</w:t>
            </w:r>
            <w:r>
              <w:rPr>
                <w:rFonts w:ascii="Times New Roman" w:hAnsi="Times New Roman"/>
                <w:sz w:val="24"/>
                <w:szCs w:val="24"/>
                <w:lang w:val="uk-UA"/>
              </w:rPr>
              <w:t>.</w:t>
            </w:r>
          </w:p>
          <w:p w:rsidR="00660A8B" w:rsidRPr="00DA68FD" w:rsidRDefault="00660A8B" w:rsidP="00660A8B">
            <w:pPr>
              <w:spacing w:after="0" w:line="240" w:lineRule="auto"/>
              <w:jc w:val="both"/>
              <w:rPr>
                <w:rFonts w:ascii="Times New Roman" w:hAnsi="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660A8B" w:rsidRDefault="00660A8B" w:rsidP="00660A8B">
            <w:pPr>
              <w:spacing w:after="0" w:line="240" w:lineRule="auto"/>
              <w:jc w:val="both"/>
              <w:rPr>
                <w:rFonts w:ascii="Times New Roman" w:hAnsi="Times New Roman"/>
                <w:sz w:val="24"/>
                <w:szCs w:val="24"/>
                <w:lang w:val="uk-UA"/>
              </w:rPr>
            </w:pPr>
            <w:r w:rsidRPr="00440EC6">
              <w:rPr>
                <w:rFonts w:ascii="Times New Roman" w:hAnsi="Times New Roman"/>
                <w:sz w:val="24"/>
                <w:szCs w:val="24"/>
                <w:lang w:val="uk-UA"/>
              </w:rPr>
              <w:t>Зміни</w:t>
            </w:r>
            <w:r>
              <w:rPr>
                <w:rFonts w:ascii="Times New Roman" w:hAnsi="Times New Roman"/>
                <w:sz w:val="24"/>
                <w:szCs w:val="24"/>
                <w:lang w:val="uk-UA"/>
              </w:rPr>
              <w:t xml:space="preserve"> у Податковому кодексі України. </w:t>
            </w:r>
          </w:p>
          <w:p w:rsidR="00660A8B" w:rsidRPr="00440EC6" w:rsidRDefault="00660A8B" w:rsidP="00660A8B">
            <w:pPr>
              <w:spacing w:after="0" w:line="240" w:lineRule="auto"/>
              <w:jc w:val="both"/>
              <w:rPr>
                <w:rFonts w:ascii="Times New Roman" w:hAnsi="Times New Roman"/>
                <w:sz w:val="24"/>
                <w:szCs w:val="24"/>
              </w:rPr>
            </w:pPr>
            <w:r w:rsidRPr="00440EC6">
              <w:rPr>
                <w:rFonts w:ascii="Times New Roman" w:hAnsi="Times New Roman"/>
                <w:sz w:val="24"/>
                <w:szCs w:val="24"/>
                <w:lang w:val="uk-UA"/>
              </w:rPr>
              <w:t xml:space="preserve">Політична та економічна ситуація в </w:t>
            </w:r>
            <w:r>
              <w:rPr>
                <w:rFonts w:ascii="Times New Roman" w:hAnsi="Times New Roman"/>
                <w:sz w:val="24"/>
                <w:szCs w:val="24"/>
                <w:lang w:val="uk-UA"/>
              </w:rPr>
              <w:t>державі</w:t>
            </w:r>
          </w:p>
        </w:tc>
      </w:tr>
    </w:tbl>
    <w:p w:rsidR="007E44C8" w:rsidRDefault="007E44C8" w:rsidP="00473B72">
      <w:pPr>
        <w:pStyle w:val="3"/>
        <w:spacing w:before="120" w:beforeAutospacing="0" w:after="0" w:afterAutospacing="0"/>
        <w:ind w:firstLine="900"/>
        <w:jc w:val="center"/>
        <w:rPr>
          <w:lang w:val="uk-UA" w:eastAsia="x-none"/>
        </w:rPr>
      </w:pPr>
    </w:p>
    <w:p w:rsidR="007E44C8" w:rsidRDefault="007E44C8" w:rsidP="00473B72">
      <w:pPr>
        <w:pStyle w:val="3"/>
        <w:spacing w:before="120" w:beforeAutospacing="0" w:after="0" w:afterAutospacing="0"/>
        <w:ind w:firstLine="900"/>
        <w:jc w:val="center"/>
        <w:rPr>
          <w:lang w:val="uk-UA" w:eastAsia="x-none"/>
        </w:rPr>
      </w:pPr>
    </w:p>
    <w:p w:rsidR="0023097C" w:rsidRDefault="0023097C" w:rsidP="00473B72">
      <w:pPr>
        <w:pStyle w:val="3"/>
        <w:spacing w:before="120" w:beforeAutospacing="0" w:after="0" w:afterAutospacing="0"/>
        <w:ind w:firstLine="900"/>
        <w:jc w:val="center"/>
        <w:rPr>
          <w:lang w:val="uk-UA" w:eastAsia="x-none"/>
        </w:rPr>
      </w:pPr>
      <w:r w:rsidRPr="00487337">
        <w:rPr>
          <w:lang w:val="uk-UA" w:eastAsia="x-none"/>
        </w:rPr>
        <w:lastRenderedPageBreak/>
        <w:t>V. Механізми та заходи, які забезпечать розв'язання визначеної проблеми</w:t>
      </w:r>
    </w:p>
    <w:p w:rsidR="009140AD" w:rsidRPr="00487337" w:rsidRDefault="009140AD" w:rsidP="00473B72">
      <w:pPr>
        <w:pStyle w:val="3"/>
        <w:spacing w:before="120" w:beforeAutospacing="0" w:after="0" w:afterAutospacing="0"/>
        <w:ind w:firstLine="900"/>
        <w:jc w:val="center"/>
        <w:rPr>
          <w:lang w:val="uk-UA" w:eastAsia="x-none"/>
        </w:rPr>
      </w:pPr>
    </w:p>
    <w:p w:rsidR="004602EA" w:rsidRPr="004602EA" w:rsidRDefault="004602EA" w:rsidP="00F463EB">
      <w:pPr>
        <w:spacing w:after="0" w:line="240" w:lineRule="auto"/>
        <w:ind w:firstLine="900"/>
        <w:jc w:val="both"/>
        <w:rPr>
          <w:rFonts w:ascii="Times New Roman" w:hAnsi="Times New Roman"/>
          <w:b/>
          <w:sz w:val="24"/>
          <w:szCs w:val="24"/>
        </w:rPr>
      </w:pPr>
      <w:r w:rsidRPr="004602EA">
        <w:rPr>
          <w:rFonts w:ascii="Times New Roman" w:hAnsi="Times New Roman"/>
          <w:b/>
          <w:sz w:val="24"/>
          <w:szCs w:val="24"/>
        </w:rPr>
        <w:t>Запропоновані механізми регуляторного акта, за допомогою яких можна розв’язати проблему:</w:t>
      </w:r>
    </w:p>
    <w:p w:rsidR="004602EA" w:rsidRDefault="004602EA" w:rsidP="00F463EB">
      <w:pPr>
        <w:spacing w:after="0" w:line="240" w:lineRule="auto"/>
        <w:ind w:firstLine="900"/>
        <w:jc w:val="both"/>
        <w:rPr>
          <w:rFonts w:ascii="Times New Roman" w:hAnsi="Times New Roman"/>
          <w:sz w:val="24"/>
          <w:szCs w:val="24"/>
          <w:lang w:val="uk-UA"/>
        </w:rPr>
      </w:pPr>
      <w:r w:rsidRPr="004602EA">
        <w:rPr>
          <w:rFonts w:ascii="Times New Roman" w:hAnsi="Times New Roman"/>
          <w:sz w:val="24"/>
          <w:szCs w:val="24"/>
        </w:rPr>
        <w:t xml:space="preserve">В результаті визначення цілі, проведення аналізу поточної ситуації на території </w:t>
      </w:r>
      <w:r w:rsidR="009140AD">
        <w:rPr>
          <w:rFonts w:ascii="Times New Roman" w:hAnsi="Times New Roman"/>
          <w:sz w:val="24"/>
          <w:szCs w:val="24"/>
          <w:lang w:val="uk-UA"/>
        </w:rPr>
        <w:t>Коломацької</w:t>
      </w:r>
      <w:r w:rsidRPr="004602EA">
        <w:rPr>
          <w:rFonts w:ascii="Times New Roman" w:hAnsi="Times New Roman"/>
          <w:sz w:val="24"/>
          <w:szCs w:val="24"/>
        </w:rPr>
        <w:t xml:space="preserve"> селищної </w:t>
      </w:r>
      <w:r w:rsidR="009140AD">
        <w:rPr>
          <w:rFonts w:ascii="Times New Roman" w:hAnsi="Times New Roman"/>
          <w:sz w:val="24"/>
          <w:szCs w:val="24"/>
          <w:lang w:val="uk-UA"/>
        </w:rPr>
        <w:t>ради</w:t>
      </w:r>
      <w:r w:rsidRPr="004602EA">
        <w:rPr>
          <w:rFonts w:ascii="Times New Roman" w:hAnsi="Times New Roman"/>
          <w:sz w:val="24"/>
          <w:szCs w:val="24"/>
        </w:rPr>
        <w:t xml:space="preserve">, проведених консультацій основним механізмом, яке забезпечить розв’язання визначеної проблеми є встановлення запропонованих </w:t>
      </w:r>
      <w:r w:rsidR="00AE544E">
        <w:rPr>
          <w:rFonts w:ascii="Times New Roman" w:hAnsi="Times New Roman"/>
          <w:sz w:val="24"/>
          <w:szCs w:val="24"/>
          <w:lang w:val="uk-UA"/>
        </w:rPr>
        <w:t>ставок</w:t>
      </w:r>
      <w:r w:rsidRPr="004602EA">
        <w:rPr>
          <w:rFonts w:ascii="Times New Roman" w:hAnsi="Times New Roman"/>
          <w:sz w:val="24"/>
          <w:szCs w:val="24"/>
        </w:rPr>
        <w:t xml:space="preserve"> </w:t>
      </w:r>
      <w:r w:rsidR="00AE544E">
        <w:rPr>
          <w:rFonts w:ascii="Times New Roman" w:hAnsi="Times New Roman"/>
          <w:sz w:val="24"/>
          <w:szCs w:val="24"/>
          <w:lang w:val="uk-UA"/>
        </w:rPr>
        <w:t>єдиного податку</w:t>
      </w:r>
      <w:r w:rsidRPr="004602EA">
        <w:rPr>
          <w:rFonts w:ascii="Times New Roman" w:hAnsi="Times New Roman"/>
          <w:sz w:val="24"/>
          <w:szCs w:val="24"/>
        </w:rPr>
        <w:t>.</w:t>
      </w:r>
    </w:p>
    <w:p w:rsidR="00AE544E" w:rsidRPr="00AE544E" w:rsidRDefault="00AE544E" w:rsidP="00F463EB">
      <w:pPr>
        <w:spacing w:after="0" w:line="240" w:lineRule="auto"/>
        <w:ind w:firstLine="900"/>
        <w:jc w:val="both"/>
        <w:rPr>
          <w:rFonts w:ascii="Times New Roman" w:hAnsi="Times New Roman"/>
          <w:sz w:val="24"/>
          <w:szCs w:val="24"/>
          <w:lang w:val="uk-UA"/>
        </w:rPr>
      </w:pPr>
    </w:p>
    <w:p w:rsidR="004602EA" w:rsidRPr="004602EA" w:rsidRDefault="004602EA" w:rsidP="00AE544E">
      <w:pPr>
        <w:spacing w:after="0" w:line="240" w:lineRule="auto"/>
        <w:ind w:firstLine="900"/>
        <w:jc w:val="both"/>
        <w:rPr>
          <w:rFonts w:ascii="Times New Roman" w:hAnsi="Times New Roman"/>
          <w:b/>
          <w:sz w:val="24"/>
          <w:szCs w:val="24"/>
        </w:rPr>
      </w:pPr>
      <w:r w:rsidRPr="004602EA">
        <w:rPr>
          <w:rFonts w:ascii="Times New Roman" w:hAnsi="Times New Roman"/>
          <w:b/>
          <w:sz w:val="24"/>
          <w:szCs w:val="24"/>
        </w:rPr>
        <w:t xml:space="preserve">Заходи, які мають </w:t>
      </w:r>
      <w:r w:rsidRPr="001237AA">
        <w:rPr>
          <w:rFonts w:ascii="Times New Roman" w:hAnsi="Times New Roman"/>
          <w:b/>
          <w:sz w:val="24"/>
          <w:szCs w:val="24"/>
        </w:rPr>
        <w:t xml:space="preserve">здійснити органи </w:t>
      </w:r>
      <w:r w:rsidR="001237AA" w:rsidRPr="001237AA">
        <w:rPr>
          <w:rFonts w:ascii="Times New Roman" w:hAnsi="Times New Roman"/>
          <w:b/>
          <w:sz w:val="24"/>
          <w:szCs w:val="24"/>
          <w:lang w:val="uk-UA" w:eastAsia="x-none"/>
        </w:rPr>
        <w:t>місцевого самоврядування</w:t>
      </w:r>
      <w:r w:rsidRPr="001237AA">
        <w:rPr>
          <w:rFonts w:ascii="Times New Roman" w:hAnsi="Times New Roman"/>
          <w:b/>
          <w:sz w:val="24"/>
          <w:szCs w:val="24"/>
        </w:rPr>
        <w:t xml:space="preserve"> для впровадження</w:t>
      </w:r>
      <w:r w:rsidRPr="004602EA">
        <w:rPr>
          <w:rFonts w:ascii="Times New Roman" w:hAnsi="Times New Roman"/>
          <w:b/>
          <w:sz w:val="24"/>
          <w:szCs w:val="24"/>
        </w:rPr>
        <w:t xml:space="preserve"> цього регуляторного акта:</w:t>
      </w:r>
    </w:p>
    <w:p w:rsidR="004602EA" w:rsidRPr="00E83599" w:rsidRDefault="004602EA" w:rsidP="003E7778">
      <w:pPr>
        <w:tabs>
          <w:tab w:val="left" w:pos="1830"/>
        </w:tabs>
        <w:spacing w:after="0" w:line="240" w:lineRule="auto"/>
        <w:ind w:firstLine="900"/>
        <w:jc w:val="both"/>
        <w:rPr>
          <w:rFonts w:ascii="Times New Roman" w:hAnsi="Times New Roman"/>
          <w:sz w:val="24"/>
          <w:szCs w:val="24"/>
        </w:rPr>
      </w:pPr>
      <w:r w:rsidRPr="00E83599">
        <w:rPr>
          <w:rFonts w:ascii="Times New Roman" w:hAnsi="Times New Roman"/>
          <w:sz w:val="24"/>
          <w:szCs w:val="24"/>
        </w:rPr>
        <w:t xml:space="preserve">Розробка проєкту рішення </w:t>
      </w:r>
      <w:r w:rsidR="00E83599" w:rsidRPr="00E83599">
        <w:rPr>
          <w:rFonts w:ascii="Times New Roman" w:hAnsi="Times New Roman"/>
          <w:sz w:val="24"/>
          <w:szCs w:val="24"/>
          <w:lang w:val="uk-UA"/>
        </w:rPr>
        <w:t>Коломацької</w:t>
      </w:r>
      <w:r w:rsidRPr="00E83599">
        <w:rPr>
          <w:rFonts w:ascii="Times New Roman" w:hAnsi="Times New Roman"/>
          <w:sz w:val="24"/>
          <w:szCs w:val="24"/>
        </w:rPr>
        <w:t xml:space="preserve"> селищної ради </w:t>
      </w:r>
      <w:r w:rsidR="00E83599" w:rsidRPr="00E83599">
        <w:rPr>
          <w:rFonts w:ascii="Times New Roman" w:hAnsi="Times New Roman"/>
          <w:sz w:val="24"/>
          <w:szCs w:val="24"/>
          <w:lang w:val="uk-UA"/>
        </w:rPr>
        <w:t>“</w:t>
      </w:r>
      <w:r w:rsidR="00E83599" w:rsidRPr="00E83599">
        <w:rPr>
          <w:rStyle w:val="rvts6"/>
          <w:rFonts w:ascii="Times New Roman" w:hAnsi="Times New Roman"/>
          <w:sz w:val="24"/>
          <w:szCs w:val="24"/>
          <w:lang w:val="uk-UA"/>
        </w:rPr>
        <w:t xml:space="preserve">Про затвердження ставок єдиного податку </w:t>
      </w:r>
      <w:r w:rsidR="00E83599" w:rsidRPr="00E83599">
        <w:rPr>
          <w:rFonts w:ascii="Times New Roman" w:hAnsi="Times New Roman"/>
          <w:sz w:val="24"/>
          <w:szCs w:val="24"/>
          <w:lang w:val="uk-UA"/>
        </w:rPr>
        <w:t>на території Коломацької селищної ради ”</w:t>
      </w:r>
      <w:r w:rsidR="00E83599">
        <w:rPr>
          <w:rFonts w:ascii="Times New Roman" w:hAnsi="Times New Roman"/>
          <w:sz w:val="24"/>
          <w:szCs w:val="24"/>
          <w:lang w:val="uk-UA"/>
        </w:rPr>
        <w:t xml:space="preserve"> </w:t>
      </w:r>
      <w:r w:rsidRPr="00E83599">
        <w:rPr>
          <w:rFonts w:ascii="Times New Roman" w:hAnsi="Times New Roman"/>
          <w:sz w:val="24"/>
          <w:szCs w:val="24"/>
        </w:rPr>
        <w:t>та</w:t>
      </w:r>
      <w:r w:rsidRPr="00E83599">
        <w:rPr>
          <w:rFonts w:ascii="Times New Roman" w:hAnsi="Times New Roman"/>
          <w:b/>
          <w:sz w:val="24"/>
          <w:szCs w:val="24"/>
        </w:rPr>
        <w:t xml:space="preserve"> </w:t>
      </w:r>
      <w:r w:rsidR="00E83599" w:rsidRPr="00E83599">
        <w:rPr>
          <w:rFonts w:ascii="Times New Roman" w:hAnsi="Times New Roman"/>
          <w:sz w:val="24"/>
          <w:szCs w:val="24"/>
          <w:lang w:val="uk-UA"/>
        </w:rPr>
        <w:t>а</w:t>
      </w:r>
      <w:r w:rsidR="00E83599" w:rsidRPr="00E83599">
        <w:rPr>
          <w:rStyle w:val="FontStyle92"/>
          <w:b w:val="0"/>
          <w:sz w:val="24"/>
          <w:szCs w:val="24"/>
        </w:rPr>
        <w:t>наліз</w:t>
      </w:r>
      <w:r w:rsidR="00E83599">
        <w:rPr>
          <w:rStyle w:val="FontStyle92"/>
          <w:b w:val="0"/>
          <w:sz w:val="24"/>
          <w:szCs w:val="24"/>
          <w:lang w:val="uk-UA"/>
        </w:rPr>
        <w:t>у</w:t>
      </w:r>
      <w:r w:rsidR="00E83599" w:rsidRPr="00E83599">
        <w:rPr>
          <w:rStyle w:val="FontStyle92"/>
          <w:b w:val="0"/>
          <w:sz w:val="24"/>
          <w:szCs w:val="24"/>
        </w:rPr>
        <w:t xml:space="preserve"> регуляторного впливу</w:t>
      </w:r>
      <w:r w:rsidRPr="00E83599">
        <w:rPr>
          <w:rFonts w:ascii="Times New Roman" w:hAnsi="Times New Roman"/>
          <w:b/>
          <w:sz w:val="24"/>
          <w:szCs w:val="24"/>
        </w:rPr>
        <w:t xml:space="preserve"> </w:t>
      </w:r>
      <w:r w:rsidRPr="00E83599">
        <w:rPr>
          <w:rFonts w:ascii="Times New Roman" w:hAnsi="Times New Roman"/>
          <w:sz w:val="24"/>
          <w:szCs w:val="24"/>
        </w:rPr>
        <w:t>до нього.</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Проведення консультацій з суб'єктами господарювання.</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 xml:space="preserve">Оприлюднення проєкту разом з </w:t>
      </w:r>
      <w:r w:rsidR="00E83599" w:rsidRPr="00E83599">
        <w:rPr>
          <w:rFonts w:ascii="Times New Roman" w:hAnsi="Times New Roman"/>
          <w:sz w:val="24"/>
          <w:szCs w:val="24"/>
          <w:lang w:val="uk-UA"/>
        </w:rPr>
        <w:t>а</w:t>
      </w:r>
      <w:r w:rsidR="00E83599" w:rsidRPr="00E83599">
        <w:rPr>
          <w:rStyle w:val="FontStyle92"/>
          <w:b w:val="0"/>
          <w:sz w:val="24"/>
          <w:szCs w:val="24"/>
        </w:rPr>
        <w:t>наліз</w:t>
      </w:r>
      <w:r w:rsidR="00E83599">
        <w:rPr>
          <w:rStyle w:val="FontStyle92"/>
          <w:b w:val="0"/>
          <w:sz w:val="24"/>
          <w:szCs w:val="24"/>
          <w:lang w:val="uk-UA"/>
        </w:rPr>
        <w:t>ом</w:t>
      </w:r>
      <w:r w:rsidR="00E83599" w:rsidRPr="00E83599">
        <w:rPr>
          <w:rStyle w:val="FontStyle92"/>
          <w:b w:val="0"/>
          <w:sz w:val="24"/>
          <w:szCs w:val="24"/>
        </w:rPr>
        <w:t xml:space="preserve"> регуляторного впливу</w:t>
      </w:r>
      <w:r w:rsidRPr="004602EA">
        <w:rPr>
          <w:rFonts w:ascii="Times New Roman" w:hAnsi="Times New Roman"/>
          <w:sz w:val="24"/>
          <w:szCs w:val="24"/>
        </w:rPr>
        <w:t xml:space="preserve"> та отримання пропозицій і зауважень.</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Підготовка експертного висновку постійної відповідальної комісії щодо відповідності проєкту рішення вимогам статей 4, 8 Закону України "Про засади державної регуляторної політики у сфері господарської діяльності".</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Отримання пропозицій по удосконаленню від Державної регуляторної служби України.</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Прийняття рішення на пленарному засіданні сесії селищної ради.</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Оприлюднення рішення у встановленому законодавством порядку.</w:t>
      </w:r>
    </w:p>
    <w:p w:rsidR="004602EA" w:rsidRPr="004602EA" w:rsidRDefault="004602EA" w:rsidP="003E7778">
      <w:pPr>
        <w:spacing w:after="0" w:line="240" w:lineRule="auto"/>
        <w:ind w:firstLine="900"/>
        <w:jc w:val="both"/>
        <w:rPr>
          <w:rFonts w:ascii="Times New Roman" w:hAnsi="Times New Roman"/>
          <w:sz w:val="24"/>
          <w:szCs w:val="24"/>
        </w:rPr>
      </w:pPr>
      <w:r w:rsidRPr="004602EA">
        <w:rPr>
          <w:rFonts w:ascii="Times New Roman" w:hAnsi="Times New Roman"/>
          <w:sz w:val="24"/>
          <w:szCs w:val="24"/>
        </w:rPr>
        <w:t>Проведення заходів з відстеження результативності прийнятого рішення.</w:t>
      </w:r>
    </w:p>
    <w:p w:rsidR="004602EA" w:rsidRPr="004602EA" w:rsidRDefault="004602EA" w:rsidP="00473B72">
      <w:pPr>
        <w:spacing w:after="0" w:line="240" w:lineRule="auto"/>
        <w:ind w:firstLine="900"/>
        <w:jc w:val="both"/>
        <w:rPr>
          <w:rStyle w:val="2"/>
          <w:rFonts w:ascii="Times New Roman" w:hAnsi="Times New Roman"/>
          <w:sz w:val="24"/>
          <w:szCs w:val="24"/>
        </w:rPr>
      </w:pPr>
    </w:p>
    <w:p w:rsidR="0023097C" w:rsidRDefault="0023097C" w:rsidP="00473B72">
      <w:pPr>
        <w:pStyle w:val="3"/>
        <w:spacing w:before="120" w:beforeAutospacing="0" w:after="0" w:afterAutospacing="0"/>
        <w:ind w:firstLine="900"/>
        <w:jc w:val="center"/>
        <w:rPr>
          <w:lang w:val="uk-UA" w:eastAsia="x-none"/>
        </w:rPr>
      </w:pPr>
      <w:r w:rsidRPr="00487337">
        <w:rPr>
          <w:lang w:val="uk-UA" w:eastAsia="x-none"/>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612C8" w:rsidRPr="00487337" w:rsidRDefault="009612C8" w:rsidP="00473B72">
      <w:pPr>
        <w:pStyle w:val="3"/>
        <w:spacing w:before="120" w:beforeAutospacing="0" w:after="0" w:afterAutospacing="0"/>
        <w:ind w:firstLine="900"/>
        <w:jc w:val="center"/>
        <w:rPr>
          <w:lang w:val="uk-UA" w:eastAsia="x-none"/>
        </w:rPr>
      </w:pPr>
    </w:p>
    <w:p w:rsidR="009612C8" w:rsidRDefault="009612C8" w:rsidP="00473B72">
      <w:pPr>
        <w:pStyle w:val="Style9"/>
        <w:widowControl/>
        <w:spacing w:line="240" w:lineRule="auto"/>
        <w:ind w:firstLine="900"/>
        <w:rPr>
          <w:rStyle w:val="FontStyle95"/>
          <w:sz w:val="24"/>
          <w:szCs w:val="24"/>
        </w:rPr>
      </w:pPr>
      <w:r w:rsidRPr="00DF67BF">
        <w:rPr>
          <w:rStyle w:val="FontStyle95"/>
          <w:sz w:val="24"/>
          <w:szCs w:val="24"/>
        </w:rPr>
        <w:t>Бюджетні витрати на адміністрування регулювання суб’єктів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9E17AC" w:rsidRPr="0068721A" w:rsidRDefault="009E17AC" w:rsidP="009E17AC">
      <w:pPr>
        <w:pStyle w:val="ad"/>
        <w:shd w:val="clear" w:color="auto" w:fill="auto"/>
        <w:spacing w:line="270" w:lineRule="exact"/>
        <w:ind w:firstLine="900"/>
        <w:rPr>
          <w:sz w:val="24"/>
          <w:szCs w:val="24"/>
          <w:lang w:val="uk-UA"/>
        </w:rPr>
      </w:pPr>
      <w:r>
        <w:rPr>
          <w:sz w:val="24"/>
          <w:szCs w:val="24"/>
        </w:rPr>
        <w:t xml:space="preserve">Тест малого </w:t>
      </w:r>
      <w:r w:rsidRPr="0068721A">
        <w:rPr>
          <w:sz w:val="24"/>
          <w:szCs w:val="24"/>
          <w:lang w:val="uk-UA"/>
        </w:rPr>
        <w:t>підприємництва додається.</w:t>
      </w:r>
      <w:r>
        <w:rPr>
          <w:sz w:val="24"/>
          <w:szCs w:val="24"/>
          <w:lang w:val="uk-UA"/>
        </w:rPr>
        <w:t xml:space="preserve"> (</w:t>
      </w:r>
      <w:r w:rsidRPr="005169C9">
        <w:rPr>
          <w:sz w:val="24"/>
          <w:szCs w:val="24"/>
          <w:lang w:val="uk-UA"/>
        </w:rPr>
        <w:t>Додаток 1</w:t>
      </w:r>
      <w:r>
        <w:rPr>
          <w:sz w:val="24"/>
          <w:szCs w:val="24"/>
          <w:lang w:val="uk-UA"/>
        </w:rPr>
        <w:t>)</w:t>
      </w:r>
    </w:p>
    <w:p w:rsidR="009E17AC" w:rsidRPr="00DF67BF" w:rsidRDefault="009E17AC" w:rsidP="00473B72">
      <w:pPr>
        <w:pStyle w:val="Style9"/>
        <w:widowControl/>
        <w:spacing w:line="240" w:lineRule="auto"/>
        <w:ind w:firstLine="900"/>
        <w:rPr>
          <w:rStyle w:val="FontStyle95"/>
          <w:sz w:val="24"/>
          <w:szCs w:val="24"/>
        </w:rPr>
      </w:pPr>
    </w:p>
    <w:p w:rsidR="0023097C" w:rsidRPr="00487337" w:rsidRDefault="0023097C" w:rsidP="00473B72">
      <w:pPr>
        <w:pStyle w:val="3"/>
        <w:spacing w:before="120" w:beforeAutospacing="0" w:after="0" w:afterAutospacing="0"/>
        <w:ind w:firstLine="900"/>
        <w:jc w:val="center"/>
        <w:rPr>
          <w:lang w:val="uk-UA" w:eastAsia="x-none"/>
        </w:rPr>
      </w:pPr>
      <w:r w:rsidRPr="00487337">
        <w:rPr>
          <w:lang w:val="uk-UA" w:eastAsia="x-none"/>
        </w:rPr>
        <w:t>VII. Обґрунтування запропонованого строку дії регуляторного акта</w:t>
      </w:r>
    </w:p>
    <w:p w:rsidR="00CB7AD4" w:rsidRDefault="00CB7AD4" w:rsidP="00CB7AD4">
      <w:pPr>
        <w:spacing w:after="0" w:line="240" w:lineRule="auto"/>
        <w:ind w:firstLine="708"/>
        <w:jc w:val="both"/>
        <w:rPr>
          <w:rFonts w:ascii="Times New Roman" w:hAnsi="Times New Roman"/>
          <w:b/>
          <w:sz w:val="24"/>
          <w:szCs w:val="24"/>
          <w:lang w:val="uk-UA"/>
        </w:rPr>
      </w:pPr>
    </w:p>
    <w:p w:rsidR="00B50954" w:rsidRPr="00CB7AD4" w:rsidRDefault="00B50954" w:rsidP="00254EFF">
      <w:pPr>
        <w:spacing w:after="0" w:line="240" w:lineRule="auto"/>
        <w:ind w:firstLine="900"/>
        <w:jc w:val="both"/>
        <w:rPr>
          <w:rFonts w:ascii="Times New Roman" w:hAnsi="Times New Roman"/>
          <w:b/>
          <w:sz w:val="24"/>
          <w:szCs w:val="24"/>
        </w:rPr>
      </w:pPr>
      <w:r w:rsidRPr="00CB7AD4">
        <w:rPr>
          <w:rFonts w:ascii="Times New Roman" w:hAnsi="Times New Roman"/>
          <w:b/>
          <w:sz w:val="24"/>
          <w:szCs w:val="24"/>
        </w:rPr>
        <w:t xml:space="preserve">Запропонований термін дії акта: </w:t>
      </w:r>
    </w:p>
    <w:p w:rsidR="00B50954" w:rsidRDefault="00B50954" w:rsidP="00CB7AD4">
      <w:pPr>
        <w:spacing w:after="0" w:line="240" w:lineRule="auto"/>
        <w:ind w:firstLine="900"/>
        <w:jc w:val="both"/>
        <w:rPr>
          <w:rFonts w:ascii="Times New Roman" w:hAnsi="Times New Roman"/>
          <w:sz w:val="24"/>
          <w:szCs w:val="24"/>
          <w:lang w:val="uk-UA"/>
        </w:rPr>
      </w:pPr>
      <w:r w:rsidRPr="00CB7AD4">
        <w:rPr>
          <w:rFonts w:ascii="Times New Roman" w:hAnsi="Times New Roman"/>
          <w:sz w:val="24"/>
          <w:szCs w:val="24"/>
        </w:rPr>
        <w:t>Один рік.</w:t>
      </w:r>
    </w:p>
    <w:p w:rsidR="00CB7AD4" w:rsidRPr="00CB7AD4" w:rsidRDefault="00CB7AD4" w:rsidP="00CB7AD4">
      <w:pPr>
        <w:spacing w:after="0" w:line="240" w:lineRule="auto"/>
        <w:ind w:firstLine="900"/>
        <w:jc w:val="both"/>
        <w:rPr>
          <w:rFonts w:ascii="Times New Roman" w:hAnsi="Times New Roman"/>
          <w:sz w:val="24"/>
          <w:szCs w:val="24"/>
          <w:lang w:val="uk-UA"/>
        </w:rPr>
      </w:pPr>
    </w:p>
    <w:p w:rsidR="00B50954" w:rsidRPr="00CB7AD4" w:rsidRDefault="00B50954" w:rsidP="009A5C74">
      <w:pPr>
        <w:spacing w:after="0" w:line="240" w:lineRule="auto"/>
        <w:ind w:firstLine="900"/>
        <w:jc w:val="both"/>
        <w:rPr>
          <w:rFonts w:ascii="Times New Roman" w:hAnsi="Times New Roman"/>
          <w:sz w:val="24"/>
          <w:szCs w:val="24"/>
        </w:rPr>
      </w:pPr>
      <w:r w:rsidRPr="00CB7AD4">
        <w:rPr>
          <w:rFonts w:ascii="Times New Roman" w:hAnsi="Times New Roman"/>
          <w:b/>
          <w:sz w:val="24"/>
          <w:szCs w:val="24"/>
        </w:rPr>
        <w:t>Обґрунтування запропонованого терміну дії акта:</w:t>
      </w:r>
      <w:r w:rsidRPr="00CB7AD4">
        <w:rPr>
          <w:rFonts w:ascii="Times New Roman" w:hAnsi="Times New Roman"/>
          <w:sz w:val="24"/>
          <w:szCs w:val="24"/>
        </w:rPr>
        <w:t xml:space="preserve"> </w:t>
      </w:r>
    </w:p>
    <w:p w:rsidR="00B50954" w:rsidRPr="00144BD9" w:rsidRDefault="00B50954" w:rsidP="00254EFF">
      <w:pPr>
        <w:spacing w:after="0" w:line="240" w:lineRule="auto"/>
        <w:ind w:firstLine="900"/>
        <w:jc w:val="both"/>
        <w:rPr>
          <w:rFonts w:ascii="Times New Roman" w:hAnsi="Times New Roman"/>
          <w:sz w:val="24"/>
          <w:szCs w:val="24"/>
          <w:lang w:val="uk-UA"/>
        </w:rPr>
      </w:pPr>
      <w:r w:rsidRPr="00CB7AD4">
        <w:rPr>
          <w:rFonts w:ascii="Times New Roman" w:hAnsi="Times New Roman"/>
          <w:sz w:val="24"/>
          <w:szCs w:val="24"/>
        </w:rPr>
        <w:t>У разі, якщо селищна рада у термін до 1</w:t>
      </w:r>
      <w:r w:rsidR="007E44C8">
        <w:rPr>
          <w:rFonts w:ascii="Times New Roman" w:hAnsi="Times New Roman"/>
          <w:sz w:val="24"/>
          <w:szCs w:val="24"/>
          <w:lang w:val="uk-UA"/>
        </w:rPr>
        <w:t>5</w:t>
      </w:r>
      <w:r w:rsidRPr="00CB7AD4">
        <w:rPr>
          <w:rFonts w:ascii="Times New Roman" w:hAnsi="Times New Roman"/>
          <w:sz w:val="24"/>
          <w:szCs w:val="24"/>
        </w:rPr>
        <w:t xml:space="preserve"> липня не прийняла рішення про встановлення </w:t>
      </w:r>
      <w:r w:rsidRPr="00CB7AD4">
        <w:rPr>
          <w:rFonts w:ascii="Times New Roman" w:hAnsi="Times New Roman"/>
          <w:sz w:val="24"/>
          <w:szCs w:val="24"/>
          <w:lang w:val="uk-UA"/>
        </w:rPr>
        <w:t>єдиного</w:t>
      </w:r>
      <w:r w:rsidRPr="00CB7AD4">
        <w:rPr>
          <w:rFonts w:ascii="Times New Roman" w:hAnsi="Times New Roman"/>
          <w:sz w:val="24"/>
          <w:szCs w:val="24"/>
        </w:rPr>
        <w:t xml:space="preserve"> податк</w:t>
      </w:r>
      <w:r w:rsidRPr="00CB7AD4">
        <w:rPr>
          <w:rFonts w:ascii="Times New Roman" w:hAnsi="Times New Roman"/>
          <w:sz w:val="24"/>
          <w:szCs w:val="24"/>
          <w:lang w:val="uk-UA"/>
        </w:rPr>
        <w:t>у</w:t>
      </w:r>
      <w:r w:rsidRPr="00CB7AD4">
        <w:rPr>
          <w:rFonts w:ascii="Times New Roman" w:hAnsi="Times New Roman"/>
          <w:sz w:val="24"/>
          <w:szCs w:val="24"/>
        </w:rPr>
        <w:t xml:space="preserve"> </w:t>
      </w:r>
      <w:r w:rsidRPr="00CB7AD4">
        <w:rPr>
          <w:rFonts w:ascii="Times New Roman" w:hAnsi="Times New Roman"/>
          <w:sz w:val="24"/>
          <w:szCs w:val="24"/>
          <w:lang w:val="uk-UA"/>
        </w:rPr>
        <w:t xml:space="preserve">на </w:t>
      </w:r>
      <w:r w:rsidRPr="00CB7AD4">
        <w:rPr>
          <w:rFonts w:ascii="Times New Roman" w:hAnsi="Times New Roman"/>
          <w:sz w:val="24"/>
          <w:szCs w:val="24"/>
        </w:rPr>
        <w:t>наступний рік, так</w:t>
      </w:r>
      <w:r w:rsidRPr="00CB7AD4">
        <w:rPr>
          <w:rFonts w:ascii="Times New Roman" w:hAnsi="Times New Roman"/>
          <w:sz w:val="24"/>
          <w:szCs w:val="24"/>
          <w:lang w:val="uk-UA"/>
        </w:rPr>
        <w:t>ий</w:t>
      </w:r>
      <w:r w:rsidRPr="00CB7AD4">
        <w:rPr>
          <w:rFonts w:ascii="Times New Roman" w:hAnsi="Times New Roman"/>
          <w:sz w:val="24"/>
          <w:szCs w:val="24"/>
        </w:rPr>
        <w:t xml:space="preserve"> подат</w:t>
      </w:r>
      <w:r w:rsidRPr="00CB7AD4">
        <w:rPr>
          <w:rFonts w:ascii="Times New Roman" w:hAnsi="Times New Roman"/>
          <w:sz w:val="24"/>
          <w:szCs w:val="24"/>
          <w:lang w:val="uk-UA"/>
        </w:rPr>
        <w:t>о</w:t>
      </w:r>
      <w:r w:rsidRPr="00CB7AD4">
        <w:rPr>
          <w:rFonts w:ascii="Times New Roman" w:hAnsi="Times New Roman"/>
          <w:sz w:val="24"/>
          <w:szCs w:val="24"/>
        </w:rPr>
        <w:t>к справля</w:t>
      </w:r>
      <w:r w:rsidRPr="00CB7AD4">
        <w:rPr>
          <w:rFonts w:ascii="Times New Roman" w:hAnsi="Times New Roman"/>
          <w:sz w:val="24"/>
          <w:szCs w:val="24"/>
          <w:lang w:val="uk-UA"/>
        </w:rPr>
        <w:t>є</w:t>
      </w:r>
      <w:r w:rsidRPr="00CB7AD4">
        <w:rPr>
          <w:rFonts w:ascii="Times New Roman" w:hAnsi="Times New Roman"/>
          <w:sz w:val="24"/>
          <w:szCs w:val="24"/>
        </w:rPr>
        <w:t xml:space="preserve">ться, виходячи з норм </w:t>
      </w:r>
      <w:r w:rsidRPr="00CB7AD4">
        <w:rPr>
          <w:rFonts w:ascii="Times New Roman" w:hAnsi="Times New Roman"/>
          <w:sz w:val="24"/>
          <w:szCs w:val="24"/>
          <w:lang w:val="uk-UA"/>
        </w:rPr>
        <w:t>Податкового к</w:t>
      </w:r>
      <w:r w:rsidRPr="00CB7AD4">
        <w:rPr>
          <w:rFonts w:ascii="Times New Roman" w:hAnsi="Times New Roman"/>
          <w:sz w:val="24"/>
          <w:szCs w:val="24"/>
        </w:rPr>
        <w:t>одексу, із застосуванням мінімальних ставок</w:t>
      </w:r>
      <w:r w:rsidR="00144BD9">
        <w:rPr>
          <w:rFonts w:ascii="Times New Roman" w:hAnsi="Times New Roman"/>
          <w:sz w:val="24"/>
          <w:szCs w:val="24"/>
          <w:lang w:val="uk-UA"/>
        </w:rPr>
        <w:t>.</w:t>
      </w:r>
    </w:p>
    <w:p w:rsidR="0023097C" w:rsidRDefault="00B50954" w:rsidP="00CB7AD4">
      <w:pPr>
        <w:spacing w:after="0" w:line="240" w:lineRule="auto"/>
        <w:ind w:firstLine="900"/>
        <w:jc w:val="both"/>
        <w:rPr>
          <w:rFonts w:ascii="Times New Roman" w:hAnsi="Times New Roman"/>
          <w:sz w:val="24"/>
          <w:szCs w:val="24"/>
          <w:lang w:val="uk-UA"/>
        </w:rPr>
      </w:pPr>
      <w:r w:rsidRPr="00CB7AD4">
        <w:rPr>
          <w:rFonts w:ascii="Times New Roman" w:hAnsi="Times New Roman"/>
          <w:sz w:val="24"/>
          <w:szCs w:val="24"/>
        </w:rPr>
        <w:t>Враховуючи норми Податкового кодекс</w:t>
      </w:r>
      <w:r w:rsidR="003D5053" w:rsidRPr="00CB7AD4">
        <w:rPr>
          <w:rFonts w:ascii="Times New Roman" w:hAnsi="Times New Roman"/>
          <w:sz w:val="24"/>
          <w:szCs w:val="24"/>
          <w:lang w:val="uk-UA"/>
        </w:rPr>
        <w:t>у</w:t>
      </w:r>
      <w:r w:rsidRPr="00CB7AD4">
        <w:rPr>
          <w:rFonts w:ascii="Times New Roman" w:hAnsi="Times New Roman"/>
          <w:sz w:val="24"/>
          <w:szCs w:val="24"/>
        </w:rPr>
        <w:t xml:space="preserve"> України, органи місцевого самоврядування  щорічно </w:t>
      </w:r>
      <w:r w:rsidR="00ED0CF6" w:rsidRPr="00CB7AD4">
        <w:rPr>
          <w:rFonts w:ascii="Times New Roman" w:hAnsi="Times New Roman"/>
          <w:sz w:val="24"/>
          <w:szCs w:val="24"/>
          <w:lang w:val="uk-UA"/>
        </w:rPr>
        <w:t>встановлю</w:t>
      </w:r>
      <w:r w:rsidR="003B74FE" w:rsidRPr="00CB7AD4">
        <w:rPr>
          <w:rFonts w:ascii="Times New Roman" w:hAnsi="Times New Roman"/>
          <w:sz w:val="24"/>
          <w:szCs w:val="24"/>
          <w:lang w:val="uk-UA"/>
        </w:rPr>
        <w:t>ють</w:t>
      </w:r>
      <w:r w:rsidRPr="00CB7AD4">
        <w:rPr>
          <w:rFonts w:ascii="Times New Roman" w:hAnsi="Times New Roman"/>
          <w:sz w:val="24"/>
          <w:szCs w:val="24"/>
        </w:rPr>
        <w:t xml:space="preserve"> розміри ставок місцевих податків</w:t>
      </w:r>
      <w:r w:rsidRPr="00CB7AD4">
        <w:rPr>
          <w:rFonts w:ascii="Times New Roman" w:hAnsi="Times New Roman"/>
          <w:sz w:val="24"/>
          <w:szCs w:val="24"/>
          <w:lang w:val="uk-UA"/>
        </w:rPr>
        <w:t xml:space="preserve"> (в т.ч. ставок єдиного податку)</w:t>
      </w:r>
      <w:r w:rsidRPr="00CB7AD4">
        <w:rPr>
          <w:rFonts w:ascii="Times New Roman" w:hAnsi="Times New Roman"/>
          <w:sz w:val="24"/>
          <w:szCs w:val="24"/>
        </w:rPr>
        <w:t>, що справляються в установленому П</w:t>
      </w:r>
      <w:r w:rsidRPr="00CB7AD4">
        <w:rPr>
          <w:rFonts w:ascii="Times New Roman" w:hAnsi="Times New Roman"/>
          <w:sz w:val="24"/>
          <w:szCs w:val="24"/>
          <w:lang w:val="uk-UA"/>
        </w:rPr>
        <w:t xml:space="preserve">одатковим кодексом </w:t>
      </w:r>
      <w:r w:rsidRPr="00CB7AD4">
        <w:rPr>
          <w:rFonts w:ascii="Times New Roman" w:hAnsi="Times New Roman"/>
          <w:sz w:val="24"/>
          <w:szCs w:val="24"/>
        </w:rPr>
        <w:t>У</w:t>
      </w:r>
      <w:r w:rsidRPr="00CB7AD4">
        <w:rPr>
          <w:rFonts w:ascii="Times New Roman" w:hAnsi="Times New Roman"/>
          <w:sz w:val="24"/>
          <w:szCs w:val="24"/>
          <w:lang w:val="uk-UA"/>
        </w:rPr>
        <w:t>країни</w:t>
      </w:r>
      <w:r w:rsidRPr="00CB7AD4">
        <w:rPr>
          <w:rFonts w:ascii="Times New Roman" w:hAnsi="Times New Roman"/>
          <w:sz w:val="24"/>
          <w:szCs w:val="24"/>
        </w:rPr>
        <w:t xml:space="preserve"> порядку. Відповідні ставки будуть діяти лише протягом року, на який прийняті</w:t>
      </w:r>
      <w:r w:rsidR="00CB7AD4" w:rsidRPr="00CB7AD4">
        <w:rPr>
          <w:rFonts w:ascii="Times New Roman" w:hAnsi="Times New Roman"/>
          <w:sz w:val="24"/>
          <w:szCs w:val="24"/>
          <w:lang w:val="uk-UA"/>
        </w:rPr>
        <w:t xml:space="preserve"> </w:t>
      </w:r>
      <w:r w:rsidR="0023097C" w:rsidRPr="00CB7AD4">
        <w:rPr>
          <w:rFonts w:ascii="Times New Roman" w:hAnsi="Times New Roman"/>
          <w:sz w:val="24"/>
          <w:szCs w:val="24"/>
        </w:rPr>
        <w:t xml:space="preserve">із можливістю внесення </w:t>
      </w:r>
      <w:r w:rsidR="0023097C" w:rsidRPr="00CB7AD4">
        <w:rPr>
          <w:rFonts w:ascii="Times New Roman" w:hAnsi="Times New Roman"/>
          <w:sz w:val="24"/>
          <w:szCs w:val="24"/>
          <w:lang w:val="uk-UA"/>
        </w:rPr>
        <w:t xml:space="preserve">змін </w:t>
      </w:r>
      <w:r w:rsidR="0023097C" w:rsidRPr="00CB7AD4">
        <w:rPr>
          <w:rFonts w:ascii="Times New Roman" w:hAnsi="Times New Roman"/>
          <w:sz w:val="24"/>
          <w:szCs w:val="24"/>
        </w:rPr>
        <w:t>у разі зміни чинного законодавства чи в інших необхідних випадках.</w:t>
      </w:r>
    </w:p>
    <w:p w:rsidR="00CB7AD4" w:rsidRDefault="00CB7AD4" w:rsidP="00CB7AD4">
      <w:pPr>
        <w:spacing w:after="0" w:line="240" w:lineRule="auto"/>
        <w:ind w:firstLine="900"/>
        <w:jc w:val="both"/>
        <w:rPr>
          <w:rFonts w:ascii="Times New Roman" w:hAnsi="Times New Roman"/>
          <w:sz w:val="24"/>
          <w:szCs w:val="24"/>
          <w:lang w:val="uk-UA"/>
        </w:rPr>
      </w:pPr>
    </w:p>
    <w:p w:rsidR="007814AF" w:rsidRDefault="007814AF" w:rsidP="00473B72">
      <w:pPr>
        <w:pStyle w:val="3"/>
        <w:spacing w:before="120" w:beforeAutospacing="0" w:after="0" w:afterAutospacing="0"/>
        <w:ind w:firstLine="900"/>
        <w:jc w:val="center"/>
        <w:rPr>
          <w:sz w:val="24"/>
          <w:szCs w:val="24"/>
          <w:lang w:val="uk-UA" w:eastAsia="x-none"/>
        </w:rPr>
      </w:pPr>
    </w:p>
    <w:p w:rsidR="0023097C" w:rsidRPr="00323B07" w:rsidRDefault="0023097C" w:rsidP="00473B72">
      <w:pPr>
        <w:pStyle w:val="3"/>
        <w:spacing w:before="120" w:beforeAutospacing="0" w:after="0" w:afterAutospacing="0"/>
        <w:ind w:firstLine="900"/>
        <w:jc w:val="center"/>
        <w:rPr>
          <w:lang w:val="uk-UA" w:eastAsia="x-none"/>
        </w:rPr>
      </w:pPr>
      <w:r w:rsidRPr="00323B07">
        <w:rPr>
          <w:sz w:val="24"/>
          <w:szCs w:val="24"/>
          <w:lang w:val="uk-UA" w:eastAsia="x-none"/>
        </w:rPr>
        <w:lastRenderedPageBreak/>
        <w:t>VIII. Визначення показників результативності</w:t>
      </w:r>
      <w:r w:rsidRPr="00323B07">
        <w:rPr>
          <w:lang w:val="uk-UA" w:eastAsia="x-none"/>
        </w:rPr>
        <w:t xml:space="preserve"> </w:t>
      </w:r>
      <w:r w:rsidRPr="00F01E3E">
        <w:rPr>
          <w:sz w:val="24"/>
          <w:szCs w:val="24"/>
          <w:lang w:val="uk-UA" w:eastAsia="x-none"/>
        </w:rPr>
        <w:t>дії регуляторного акта</w:t>
      </w:r>
    </w:p>
    <w:p w:rsidR="0023097C" w:rsidRPr="00D9639A" w:rsidRDefault="0023097C" w:rsidP="00473B72">
      <w:pPr>
        <w:spacing w:after="0" w:line="240" w:lineRule="auto"/>
        <w:ind w:firstLine="900"/>
        <w:jc w:val="both"/>
        <w:rPr>
          <w:rStyle w:val="2"/>
          <w:rFonts w:ascii="Times New Roman" w:hAnsi="Times New Roman"/>
          <w:sz w:val="24"/>
          <w:szCs w:val="24"/>
          <w:lang w:val="uk-UA"/>
        </w:rPr>
      </w:pPr>
      <w:r w:rsidRPr="00323B07">
        <w:rPr>
          <w:rStyle w:val="2"/>
          <w:rFonts w:ascii="Times New Roman" w:hAnsi="Times New Roman"/>
          <w:sz w:val="24"/>
          <w:szCs w:val="24"/>
          <w:lang w:val="uk-UA"/>
        </w:rPr>
        <w:t>Виходячи з цілей державного регулювання</w:t>
      </w:r>
      <w:r w:rsidR="00D9639A">
        <w:rPr>
          <w:rStyle w:val="2"/>
          <w:rFonts w:ascii="Times New Roman" w:hAnsi="Times New Roman"/>
          <w:sz w:val="24"/>
          <w:szCs w:val="24"/>
          <w:lang w:val="uk-UA"/>
        </w:rPr>
        <w:t xml:space="preserve"> </w:t>
      </w:r>
      <w:r w:rsidRPr="00D9639A">
        <w:rPr>
          <w:rStyle w:val="2"/>
          <w:rFonts w:ascii="Times New Roman" w:hAnsi="Times New Roman"/>
          <w:sz w:val="24"/>
          <w:szCs w:val="24"/>
          <w:lang w:val="uk-UA"/>
        </w:rPr>
        <w:t>для відстеження результативності цього регуляторного акта обрано такі прогнозні показники:</w:t>
      </w:r>
    </w:p>
    <w:p w:rsidR="00D9639A" w:rsidRPr="00D9639A" w:rsidRDefault="00D9639A" w:rsidP="00D9639A">
      <w:pPr>
        <w:pStyle w:val="af"/>
        <w:numPr>
          <w:ilvl w:val="0"/>
          <w:numId w:val="15"/>
        </w:numPr>
        <w:tabs>
          <w:tab w:val="left" w:pos="993"/>
        </w:tabs>
        <w:spacing w:after="0"/>
        <w:ind w:left="0" w:firstLine="851"/>
        <w:jc w:val="both"/>
        <w:rPr>
          <w:rFonts w:ascii="Times New Roman" w:hAnsi="Times New Roman"/>
          <w:sz w:val="24"/>
          <w:szCs w:val="24"/>
          <w:lang w:val="uk-UA"/>
        </w:rPr>
      </w:pPr>
      <w:r w:rsidRPr="00D9639A">
        <w:rPr>
          <w:rFonts w:ascii="Times New Roman" w:hAnsi="Times New Roman"/>
          <w:sz w:val="24"/>
          <w:szCs w:val="24"/>
          <w:lang w:val="uk-UA"/>
        </w:rPr>
        <w:t xml:space="preserve">обсяг надходжень </w:t>
      </w:r>
      <w:r>
        <w:rPr>
          <w:rFonts w:ascii="Times New Roman" w:hAnsi="Times New Roman"/>
          <w:sz w:val="24"/>
          <w:szCs w:val="24"/>
          <w:lang w:val="uk-UA"/>
        </w:rPr>
        <w:t xml:space="preserve">єдиного </w:t>
      </w:r>
      <w:r w:rsidRPr="00D9639A">
        <w:rPr>
          <w:rFonts w:ascii="Times New Roman" w:hAnsi="Times New Roman"/>
          <w:sz w:val="24"/>
          <w:szCs w:val="24"/>
          <w:lang w:val="uk-UA"/>
        </w:rPr>
        <w:t xml:space="preserve">податку </w:t>
      </w:r>
      <w:r>
        <w:rPr>
          <w:rFonts w:ascii="Times New Roman" w:hAnsi="Times New Roman"/>
          <w:sz w:val="24"/>
          <w:szCs w:val="24"/>
          <w:lang w:val="en-US"/>
        </w:rPr>
        <w:t>I</w:t>
      </w:r>
      <w:r>
        <w:rPr>
          <w:rFonts w:ascii="Times New Roman" w:hAnsi="Times New Roman"/>
          <w:sz w:val="24"/>
          <w:szCs w:val="24"/>
          <w:lang w:val="uk-UA"/>
        </w:rPr>
        <w:t>-</w:t>
      </w:r>
      <w:r>
        <w:rPr>
          <w:rFonts w:ascii="Times New Roman" w:hAnsi="Times New Roman"/>
          <w:sz w:val="24"/>
          <w:szCs w:val="24"/>
          <w:lang w:val="en-US"/>
        </w:rPr>
        <w:t>II</w:t>
      </w:r>
      <w:r>
        <w:rPr>
          <w:rFonts w:ascii="Times New Roman" w:hAnsi="Times New Roman"/>
          <w:sz w:val="24"/>
          <w:szCs w:val="24"/>
          <w:lang w:val="uk-UA"/>
        </w:rPr>
        <w:t xml:space="preserve"> групи оподаткування до селищного</w:t>
      </w:r>
      <w:r w:rsidRPr="00D9639A">
        <w:rPr>
          <w:rFonts w:ascii="Times New Roman" w:hAnsi="Times New Roman"/>
          <w:sz w:val="24"/>
          <w:szCs w:val="24"/>
          <w:lang w:val="uk-UA"/>
        </w:rPr>
        <w:t xml:space="preserve"> бюджету;</w:t>
      </w:r>
    </w:p>
    <w:p w:rsidR="003D1FD7" w:rsidRDefault="00D9639A" w:rsidP="003D1FD7">
      <w:pPr>
        <w:pStyle w:val="af"/>
        <w:numPr>
          <w:ilvl w:val="0"/>
          <w:numId w:val="15"/>
        </w:numPr>
        <w:tabs>
          <w:tab w:val="left" w:pos="993"/>
        </w:tabs>
        <w:spacing w:after="0"/>
        <w:ind w:left="0" w:firstLine="851"/>
        <w:jc w:val="both"/>
        <w:rPr>
          <w:rFonts w:ascii="Times New Roman" w:hAnsi="Times New Roman"/>
          <w:sz w:val="24"/>
          <w:szCs w:val="24"/>
          <w:lang w:val="uk-UA"/>
        </w:rPr>
      </w:pPr>
      <w:r w:rsidRPr="00D9639A">
        <w:rPr>
          <w:rFonts w:ascii="Times New Roman" w:hAnsi="Times New Roman"/>
          <w:sz w:val="24"/>
          <w:szCs w:val="24"/>
          <w:lang w:val="uk-UA"/>
        </w:rPr>
        <w:t>кількість суб’єктів господарювання на яких поширюватиметься дія акта</w:t>
      </w:r>
      <w:r w:rsidR="003F363D">
        <w:rPr>
          <w:rFonts w:ascii="Times New Roman" w:hAnsi="Times New Roman"/>
          <w:sz w:val="24"/>
          <w:szCs w:val="24"/>
          <w:lang w:val="uk-UA"/>
        </w:rPr>
        <w:t>;</w:t>
      </w:r>
    </w:p>
    <w:p w:rsidR="003D1FD7" w:rsidRDefault="003D1FD7" w:rsidP="003D1FD7">
      <w:pPr>
        <w:pStyle w:val="af"/>
        <w:numPr>
          <w:ilvl w:val="0"/>
          <w:numId w:val="15"/>
        </w:numPr>
        <w:tabs>
          <w:tab w:val="left" w:pos="993"/>
        </w:tabs>
        <w:spacing w:after="0"/>
        <w:ind w:left="0" w:firstLine="851"/>
        <w:jc w:val="both"/>
        <w:rPr>
          <w:rFonts w:ascii="Times New Roman" w:hAnsi="Times New Roman"/>
          <w:sz w:val="24"/>
          <w:szCs w:val="24"/>
          <w:lang w:val="uk-UA"/>
        </w:rPr>
      </w:pPr>
      <w:r>
        <w:rPr>
          <w:rFonts w:ascii="Times New Roman" w:hAnsi="Times New Roman"/>
          <w:sz w:val="24"/>
          <w:szCs w:val="24"/>
          <w:lang w:val="uk-UA"/>
        </w:rPr>
        <w:t>р</w:t>
      </w:r>
      <w:r w:rsidRPr="00273892">
        <w:rPr>
          <w:rFonts w:ascii="Times New Roman" w:hAnsi="Times New Roman"/>
          <w:sz w:val="24"/>
          <w:szCs w:val="24"/>
        </w:rPr>
        <w:t>івень поінформованості суб`єктів господарювання</w:t>
      </w:r>
      <w:r>
        <w:rPr>
          <w:rFonts w:ascii="Times New Roman" w:hAnsi="Times New Roman"/>
          <w:sz w:val="24"/>
          <w:szCs w:val="24"/>
          <w:lang w:val="uk-UA"/>
        </w:rPr>
        <w:t>.</w:t>
      </w:r>
    </w:p>
    <w:p w:rsidR="00BC292D" w:rsidRPr="00D9639A" w:rsidRDefault="00BC292D" w:rsidP="00BC292D">
      <w:pPr>
        <w:pStyle w:val="af"/>
        <w:tabs>
          <w:tab w:val="left" w:pos="993"/>
        </w:tabs>
        <w:spacing w:after="0"/>
        <w:ind w:left="0"/>
        <w:jc w:val="both"/>
        <w:rPr>
          <w:rFonts w:ascii="Times New Roman" w:hAnsi="Times New Roman"/>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1110"/>
        <w:gridCol w:w="1158"/>
        <w:gridCol w:w="2693"/>
      </w:tblGrid>
      <w:tr w:rsidR="003D1FD7" w:rsidRPr="00273892" w:rsidTr="00114BA5">
        <w:tc>
          <w:tcPr>
            <w:tcW w:w="580" w:type="dxa"/>
            <w:vMerge w:val="restart"/>
          </w:tcPr>
          <w:p w:rsidR="003D1FD7" w:rsidRPr="00273892" w:rsidRDefault="003D1FD7" w:rsidP="00114BA5">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п/н</w:t>
            </w:r>
          </w:p>
        </w:tc>
        <w:tc>
          <w:tcPr>
            <w:tcW w:w="4206" w:type="dxa"/>
            <w:vMerge w:val="restart"/>
          </w:tcPr>
          <w:p w:rsidR="003D1FD7" w:rsidRPr="009834CE" w:rsidRDefault="003D1FD7" w:rsidP="00114BA5">
            <w:pPr>
              <w:pStyle w:val="ab"/>
              <w:tabs>
                <w:tab w:val="left" w:pos="904"/>
              </w:tabs>
              <w:spacing w:after="0" w:line="240" w:lineRule="auto"/>
              <w:jc w:val="center"/>
              <w:rPr>
                <w:rFonts w:ascii="Times New Roman" w:hAnsi="Times New Roman"/>
                <w:sz w:val="24"/>
                <w:szCs w:val="24"/>
              </w:rPr>
            </w:pPr>
            <w:r w:rsidRPr="009834CE">
              <w:rPr>
                <w:rFonts w:ascii="Times New Roman" w:hAnsi="Times New Roman"/>
                <w:sz w:val="24"/>
                <w:szCs w:val="24"/>
              </w:rPr>
              <w:t>Назва показника</w:t>
            </w:r>
          </w:p>
        </w:tc>
        <w:tc>
          <w:tcPr>
            <w:tcW w:w="4961" w:type="dxa"/>
            <w:gridSpan w:val="3"/>
          </w:tcPr>
          <w:p w:rsidR="003D1FD7" w:rsidRPr="009834CE" w:rsidRDefault="003D1FD7" w:rsidP="00114BA5">
            <w:pPr>
              <w:pStyle w:val="ab"/>
              <w:tabs>
                <w:tab w:val="left" w:pos="904"/>
              </w:tabs>
              <w:spacing w:after="0" w:line="240" w:lineRule="auto"/>
              <w:jc w:val="center"/>
              <w:rPr>
                <w:rFonts w:ascii="Times New Roman" w:hAnsi="Times New Roman"/>
                <w:sz w:val="24"/>
                <w:szCs w:val="24"/>
              </w:rPr>
            </w:pPr>
            <w:r w:rsidRPr="009834CE">
              <w:rPr>
                <w:rFonts w:ascii="Times New Roman" w:hAnsi="Times New Roman"/>
                <w:sz w:val="24"/>
                <w:szCs w:val="24"/>
              </w:rPr>
              <w:t>Надходження</w:t>
            </w:r>
          </w:p>
        </w:tc>
      </w:tr>
      <w:tr w:rsidR="003D1FD7" w:rsidRPr="00273892" w:rsidTr="00114BA5">
        <w:tc>
          <w:tcPr>
            <w:tcW w:w="580" w:type="dxa"/>
            <w:vMerge/>
          </w:tcPr>
          <w:p w:rsidR="003D1FD7" w:rsidRPr="00273892" w:rsidRDefault="003D1FD7" w:rsidP="00114BA5">
            <w:pPr>
              <w:pStyle w:val="ab"/>
              <w:tabs>
                <w:tab w:val="left" w:pos="904"/>
              </w:tabs>
              <w:spacing w:after="0" w:line="240" w:lineRule="auto"/>
              <w:rPr>
                <w:rFonts w:ascii="Times New Roman" w:hAnsi="Times New Roman"/>
                <w:sz w:val="24"/>
                <w:szCs w:val="24"/>
              </w:rPr>
            </w:pPr>
          </w:p>
        </w:tc>
        <w:tc>
          <w:tcPr>
            <w:tcW w:w="4206" w:type="dxa"/>
            <w:vMerge/>
          </w:tcPr>
          <w:p w:rsidR="003D1FD7" w:rsidRPr="009834CE" w:rsidRDefault="003D1FD7" w:rsidP="00114BA5">
            <w:pPr>
              <w:pStyle w:val="ab"/>
              <w:tabs>
                <w:tab w:val="left" w:pos="904"/>
              </w:tabs>
              <w:spacing w:after="0" w:line="240" w:lineRule="auto"/>
              <w:rPr>
                <w:rFonts w:ascii="Times New Roman" w:hAnsi="Times New Roman"/>
                <w:sz w:val="24"/>
                <w:szCs w:val="24"/>
              </w:rPr>
            </w:pPr>
          </w:p>
        </w:tc>
        <w:tc>
          <w:tcPr>
            <w:tcW w:w="1110" w:type="dxa"/>
          </w:tcPr>
          <w:p w:rsidR="003D1FD7" w:rsidRPr="009834CE" w:rsidRDefault="009834CE" w:rsidP="00675353">
            <w:pPr>
              <w:pStyle w:val="ab"/>
              <w:tabs>
                <w:tab w:val="left" w:pos="904"/>
              </w:tabs>
              <w:spacing w:after="0" w:line="240" w:lineRule="auto"/>
              <w:jc w:val="center"/>
              <w:rPr>
                <w:rFonts w:ascii="Times New Roman" w:hAnsi="Times New Roman"/>
                <w:sz w:val="24"/>
                <w:szCs w:val="24"/>
              </w:rPr>
            </w:pPr>
            <w:r w:rsidRPr="009834CE">
              <w:rPr>
                <w:rFonts w:ascii="Times New Roman" w:hAnsi="Times New Roman"/>
                <w:sz w:val="24"/>
                <w:szCs w:val="24"/>
                <w:lang w:val="uk-UA"/>
              </w:rPr>
              <w:t>2020</w:t>
            </w:r>
            <w:r w:rsidR="003D1FD7" w:rsidRPr="009834CE">
              <w:rPr>
                <w:rFonts w:ascii="Times New Roman" w:hAnsi="Times New Roman"/>
                <w:sz w:val="24"/>
                <w:szCs w:val="24"/>
              </w:rPr>
              <w:t xml:space="preserve"> (факт тис.грн)</w:t>
            </w:r>
          </w:p>
        </w:tc>
        <w:tc>
          <w:tcPr>
            <w:tcW w:w="1158" w:type="dxa"/>
          </w:tcPr>
          <w:p w:rsidR="003D1FD7" w:rsidRPr="009834CE" w:rsidRDefault="003D1FD7" w:rsidP="00675353">
            <w:pPr>
              <w:pStyle w:val="ab"/>
              <w:tabs>
                <w:tab w:val="left" w:pos="904"/>
              </w:tabs>
              <w:spacing w:after="0" w:line="240" w:lineRule="auto"/>
              <w:jc w:val="center"/>
              <w:rPr>
                <w:rFonts w:ascii="Times New Roman" w:hAnsi="Times New Roman"/>
                <w:sz w:val="24"/>
                <w:szCs w:val="24"/>
              </w:rPr>
            </w:pPr>
            <w:r w:rsidRPr="009834CE">
              <w:rPr>
                <w:rFonts w:ascii="Times New Roman" w:hAnsi="Times New Roman"/>
                <w:sz w:val="24"/>
                <w:szCs w:val="24"/>
              </w:rPr>
              <w:t>202</w:t>
            </w:r>
            <w:r w:rsidR="009834CE" w:rsidRPr="009834CE">
              <w:rPr>
                <w:rFonts w:ascii="Times New Roman" w:hAnsi="Times New Roman"/>
                <w:sz w:val="24"/>
                <w:szCs w:val="24"/>
                <w:lang w:val="uk-UA"/>
              </w:rPr>
              <w:t>1</w:t>
            </w:r>
            <w:r w:rsidRPr="009834CE">
              <w:rPr>
                <w:rFonts w:ascii="Times New Roman" w:hAnsi="Times New Roman"/>
                <w:sz w:val="24"/>
                <w:szCs w:val="24"/>
              </w:rPr>
              <w:t xml:space="preserve"> (план тис.грн)</w:t>
            </w:r>
          </w:p>
        </w:tc>
        <w:tc>
          <w:tcPr>
            <w:tcW w:w="2693" w:type="dxa"/>
          </w:tcPr>
          <w:p w:rsidR="00675353" w:rsidRDefault="003D1FD7" w:rsidP="00675353">
            <w:pPr>
              <w:pStyle w:val="ab"/>
              <w:tabs>
                <w:tab w:val="left" w:pos="904"/>
              </w:tabs>
              <w:spacing w:after="0" w:line="240" w:lineRule="auto"/>
              <w:jc w:val="center"/>
              <w:rPr>
                <w:rFonts w:ascii="Times New Roman" w:hAnsi="Times New Roman"/>
                <w:sz w:val="24"/>
                <w:szCs w:val="24"/>
                <w:lang w:val="uk-UA"/>
              </w:rPr>
            </w:pPr>
            <w:r w:rsidRPr="009834CE">
              <w:rPr>
                <w:rFonts w:ascii="Times New Roman" w:hAnsi="Times New Roman"/>
                <w:sz w:val="24"/>
                <w:szCs w:val="24"/>
              </w:rPr>
              <w:t>202</w:t>
            </w:r>
            <w:r w:rsidR="009834CE" w:rsidRPr="009834CE">
              <w:rPr>
                <w:rFonts w:ascii="Times New Roman" w:hAnsi="Times New Roman"/>
                <w:sz w:val="24"/>
                <w:szCs w:val="24"/>
                <w:lang w:val="uk-UA"/>
              </w:rPr>
              <w:t>2</w:t>
            </w:r>
          </w:p>
          <w:p w:rsidR="003D1FD7" w:rsidRPr="009834CE" w:rsidRDefault="00C06E70" w:rsidP="00675353">
            <w:pPr>
              <w:pStyle w:val="ab"/>
              <w:tabs>
                <w:tab w:val="left" w:pos="904"/>
              </w:tabs>
              <w:spacing w:after="0" w:line="240" w:lineRule="auto"/>
              <w:jc w:val="center"/>
              <w:rPr>
                <w:rFonts w:ascii="Times New Roman" w:hAnsi="Times New Roman"/>
                <w:sz w:val="24"/>
                <w:szCs w:val="24"/>
              </w:rPr>
            </w:pPr>
            <w:r>
              <w:rPr>
                <w:rFonts w:ascii="Times New Roman" w:hAnsi="Times New Roman"/>
                <w:sz w:val="24"/>
                <w:szCs w:val="24"/>
              </w:rPr>
              <w:t>(о</w:t>
            </w:r>
            <w:r w:rsidR="003D1FD7" w:rsidRPr="009834CE">
              <w:rPr>
                <w:rFonts w:ascii="Times New Roman" w:hAnsi="Times New Roman"/>
                <w:sz w:val="24"/>
                <w:szCs w:val="24"/>
              </w:rPr>
              <w:t>чікуваний обсяг надходжень у разі прийняття рішення тис.грн)</w:t>
            </w:r>
          </w:p>
        </w:tc>
      </w:tr>
      <w:tr w:rsidR="003D1FD7" w:rsidRPr="00273892" w:rsidTr="00114BA5">
        <w:trPr>
          <w:trHeight w:val="774"/>
        </w:trPr>
        <w:tc>
          <w:tcPr>
            <w:tcW w:w="580" w:type="dxa"/>
            <w:vAlign w:val="center"/>
          </w:tcPr>
          <w:p w:rsidR="003D1FD7" w:rsidRPr="00CD62AB" w:rsidRDefault="003D1FD7" w:rsidP="00114BA5">
            <w:pPr>
              <w:pStyle w:val="ab"/>
              <w:tabs>
                <w:tab w:val="left" w:pos="904"/>
              </w:tabs>
              <w:jc w:val="center"/>
              <w:rPr>
                <w:rFonts w:ascii="Times New Roman" w:hAnsi="Times New Roman"/>
                <w:sz w:val="24"/>
                <w:szCs w:val="24"/>
                <w:lang w:val="uk-UA"/>
              </w:rPr>
            </w:pPr>
            <w:r>
              <w:rPr>
                <w:rFonts w:ascii="Times New Roman" w:hAnsi="Times New Roman"/>
                <w:sz w:val="24"/>
                <w:szCs w:val="24"/>
                <w:lang w:val="uk-UA"/>
              </w:rPr>
              <w:t>1</w:t>
            </w:r>
          </w:p>
        </w:tc>
        <w:tc>
          <w:tcPr>
            <w:tcW w:w="4206" w:type="dxa"/>
            <w:vAlign w:val="center"/>
          </w:tcPr>
          <w:p w:rsidR="003D1FD7" w:rsidRPr="002D5E5C" w:rsidRDefault="003D1FD7" w:rsidP="00114BA5">
            <w:pPr>
              <w:pStyle w:val="ab"/>
              <w:tabs>
                <w:tab w:val="left" w:pos="904"/>
              </w:tabs>
              <w:spacing w:after="0" w:line="240" w:lineRule="auto"/>
              <w:rPr>
                <w:rFonts w:ascii="Times New Roman" w:hAnsi="Times New Roman"/>
                <w:sz w:val="24"/>
                <w:szCs w:val="24"/>
              </w:rPr>
            </w:pPr>
            <w:r w:rsidRPr="002D5E5C">
              <w:rPr>
                <w:rFonts w:ascii="Times New Roman" w:hAnsi="Times New Roman"/>
                <w:sz w:val="24"/>
                <w:szCs w:val="24"/>
                <w:lang w:val="uk-UA"/>
              </w:rPr>
              <w:t>Надходження</w:t>
            </w:r>
            <w:r w:rsidRPr="002D5E5C">
              <w:rPr>
                <w:rFonts w:ascii="Times New Roman" w:hAnsi="Times New Roman"/>
                <w:sz w:val="24"/>
                <w:szCs w:val="24"/>
              </w:rPr>
              <w:t xml:space="preserve"> </w:t>
            </w:r>
            <w:r w:rsidR="002D5E5C" w:rsidRPr="002D5E5C">
              <w:rPr>
                <w:rStyle w:val="rvts6"/>
                <w:rFonts w:ascii="Times New Roman" w:hAnsi="Times New Roman"/>
                <w:sz w:val="24"/>
                <w:szCs w:val="24"/>
                <w:lang w:val="uk-UA"/>
              </w:rPr>
              <w:t>єдиного податку</w:t>
            </w:r>
          </w:p>
        </w:tc>
        <w:tc>
          <w:tcPr>
            <w:tcW w:w="1110" w:type="dxa"/>
            <w:vAlign w:val="center"/>
          </w:tcPr>
          <w:p w:rsidR="003D1FD7" w:rsidRPr="003910EC" w:rsidRDefault="003910EC" w:rsidP="00114BA5">
            <w:pPr>
              <w:pStyle w:val="ab"/>
              <w:tabs>
                <w:tab w:val="left" w:pos="904"/>
              </w:tabs>
              <w:spacing w:after="0" w:line="240" w:lineRule="auto"/>
              <w:jc w:val="center"/>
              <w:rPr>
                <w:rFonts w:ascii="Times New Roman" w:hAnsi="Times New Roman"/>
                <w:sz w:val="24"/>
                <w:szCs w:val="24"/>
                <w:lang w:val="en-US"/>
              </w:rPr>
            </w:pPr>
            <w:r>
              <w:rPr>
                <w:rFonts w:ascii="Times New Roman" w:hAnsi="Times New Roman"/>
                <w:sz w:val="24"/>
                <w:szCs w:val="24"/>
                <w:lang w:val="en-US"/>
              </w:rPr>
              <w:t>595</w:t>
            </w:r>
            <w:r w:rsidR="00127AE6">
              <w:rPr>
                <w:rFonts w:ascii="Times New Roman" w:hAnsi="Times New Roman"/>
                <w:sz w:val="24"/>
                <w:szCs w:val="24"/>
                <w:lang w:val="en-US"/>
              </w:rPr>
              <w:t>,</w:t>
            </w:r>
            <w:r>
              <w:rPr>
                <w:rFonts w:ascii="Times New Roman" w:hAnsi="Times New Roman"/>
                <w:sz w:val="24"/>
                <w:szCs w:val="24"/>
                <w:lang w:val="en-US"/>
              </w:rPr>
              <w:t>0</w:t>
            </w:r>
          </w:p>
        </w:tc>
        <w:tc>
          <w:tcPr>
            <w:tcW w:w="1158" w:type="dxa"/>
            <w:vAlign w:val="center"/>
          </w:tcPr>
          <w:p w:rsidR="003D1FD7" w:rsidRPr="003910EC" w:rsidRDefault="003910EC" w:rsidP="00114BA5">
            <w:pPr>
              <w:pStyle w:val="ab"/>
              <w:tabs>
                <w:tab w:val="left" w:pos="904"/>
              </w:tabs>
              <w:spacing w:after="0" w:line="240" w:lineRule="auto"/>
              <w:jc w:val="center"/>
              <w:rPr>
                <w:rFonts w:ascii="Times New Roman" w:hAnsi="Times New Roman"/>
                <w:sz w:val="24"/>
                <w:szCs w:val="24"/>
                <w:lang w:val="en-US"/>
              </w:rPr>
            </w:pPr>
            <w:r>
              <w:rPr>
                <w:rFonts w:ascii="Times New Roman" w:hAnsi="Times New Roman"/>
                <w:sz w:val="24"/>
                <w:szCs w:val="24"/>
                <w:lang w:val="en-US"/>
              </w:rPr>
              <w:t>756</w:t>
            </w:r>
            <w:r w:rsidR="00127AE6">
              <w:rPr>
                <w:rFonts w:ascii="Times New Roman" w:hAnsi="Times New Roman"/>
                <w:sz w:val="24"/>
                <w:szCs w:val="24"/>
              </w:rPr>
              <w:t>,</w:t>
            </w:r>
            <w:r>
              <w:rPr>
                <w:rFonts w:ascii="Times New Roman" w:hAnsi="Times New Roman"/>
                <w:sz w:val="24"/>
                <w:szCs w:val="24"/>
                <w:lang w:val="en-US"/>
              </w:rPr>
              <w:t>0</w:t>
            </w:r>
          </w:p>
        </w:tc>
        <w:tc>
          <w:tcPr>
            <w:tcW w:w="2693" w:type="dxa"/>
            <w:vAlign w:val="center"/>
          </w:tcPr>
          <w:p w:rsidR="003D1FD7" w:rsidRPr="00CD62AB" w:rsidRDefault="009834CE" w:rsidP="00114BA5">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793,0</w:t>
            </w:r>
          </w:p>
        </w:tc>
      </w:tr>
      <w:tr w:rsidR="003D1FD7" w:rsidRPr="00273892" w:rsidTr="00114BA5">
        <w:trPr>
          <w:trHeight w:val="820"/>
        </w:trPr>
        <w:tc>
          <w:tcPr>
            <w:tcW w:w="580" w:type="dxa"/>
            <w:vAlign w:val="center"/>
          </w:tcPr>
          <w:p w:rsidR="003D1FD7" w:rsidRPr="00273892" w:rsidRDefault="003D1FD7" w:rsidP="00114BA5">
            <w:pPr>
              <w:pStyle w:val="ab"/>
              <w:tabs>
                <w:tab w:val="left" w:pos="904"/>
              </w:tabs>
              <w:spacing w:after="0" w:line="240" w:lineRule="auto"/>
              <w:jc w:val="center"/>
              <w:rPr>
                <w:rFonts w:ascii="Times New Roman" w:hAnsi="Times New Roman"/>
                <w:sz w:val="24"/>
                <w:szCs w:val="24"/>
              </w:rPr>
            </w:pPr>
            <w:r w:rsidRPr="00273892">
              <w:rPr>
                <w:rFonts w:ascii="Times New Roman" w:hAnsi="Times New Roman"/>
                <w:sz w:val="24"/>
                <w:szCs w:val="24"/>
              </w:rPr>
              <w:t>2</w:t>
            </w:r>
          </w:p>
        </w:tc>
        <w:tc>
          <w:tcPr>
            <w:tcW w:w="4206" w:type="dxa"/>
            <w:vAlign w:val="center"/>
          </w:tcPr>
          <w:p w:rsidR="003D1FD7" w:rsidRPr="00273892" w:rsidRDefault="003D1FD7" w:rsidP="00114BA5">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Кількість суб`єктів господарювання та/або фізичних осіб – платників місцевих податків і зборів, на яких поширюватиметься дія акта (одиниць)</w:t>
            </w:r>
          </w:p>
        </w:tc>
        <w:tc>
          <w:tcPr>
            <w:tcW w:w="4961" w:type="dxa"/>
            <w:gridSpan w:val="3"/>
            <w:vAlign w:val="center"/>
          </w:tcPr>
          <w:p w:rsidR="003D1FD7" w:rsidRPr="00CD62AB" w:rsidRDefault="003910EC" w:rsidP="00114BA5">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en-US"/>
              </w:rPr>
              <w:t>7</w:t>
            </w:r>
            <w:r w:rsidR="003D1FD7">
              <w:rPr>
                <w:rFonts w:ascii="Times New Roman" w:hAnsi="Times New Roman"/>
                <w:sz w:val="24"/>
                <w:szCs w:val="24"/>
                <w:lang w:val="uk-UA"/>
              </w:rPr>
              <w:t>0</w:t>
            </w:r>
          </w:p>
        </w:tc>
      </w:tr>
      <w:tr w:rsidR="003D1FD7" w:rsidRPr="00273892" w:rsidTr="00114BA5">
        <w:trPr>
          <w:trHeight w:val="820"/>
        </w:trPr>
        <w:tc>
          <w:tcPr>
            <w:tcW w:w="580" w:type="dxa"/>
            <w:vAlign w:val="center"/>
          </w:tcPr>
          <w:p w:rsidR="003D1FD7" w:rsidRPr="00A642F9" w:rsidRDefault="003D1FD7" w:rsidP="00114BA5">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206" w:type="dxa"/>
          </w:tcPr>
          <w:p w:rsidR="003D1FD7" w:rsidRPr="00273892" w:rsidRDefault="003D1FD7" w:rsidP="00114BA5">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Рівень поінформованості суб`єктів господарювання та/або фізичних осіб з основних положень акта, %</w:t>
            </w:r>
          </w:p>
          <w:p w:rsidR="003D1FD7" w:rsidRPr="00273892" w:rsidRDefault="003D1FD7" w:rsidP="00114BA5">
            <w:pPr>
              <w:pStyle w:val="ab"/>
              <w:tabs>
                <w:tab w:val="left" w:pos="904"/>
              </w:tabs>
              <w:spacing w:after="0" w:line="240" w:lineRule="auto"/>
              <w:rPr>
                <w:rFonts w:ascii="Times New Roman" w:hAnsi="Times New Roman"/>
                <w:sz w:val="24"/>
                <w:szCs w:val="24"/>
              </w:rPr>
            </w:pPr>
            <w:r w:rsidRPr="00273892">
              <w:rPr>
                <w:rFonts w:ascii="Times New Roman" w:hAnsi="Times New Roman"/>
                <w:sz w:val="24"/>
                <w:szCs w:val="24"/>
              </w:rPr>
              <w:t>Оприлюднені повідомлення, проект рішення, АРВ:</w:t>
            </w:r>
          </w:p>
          <w:p w:rsidR="003D1FD7" w:rsidRPr="005978E6" w:rsidRDefault="003D1FD7" w:rsidP="00114BA5">
            <w:pPr>
              <w:pStyle w:val="ab"/>
              <w:tabs>
                <w:tab w:val="left" w:pos="904"/>
              </w:tabs>
              <w:spacing w:after="0" w:line="240" w:lineRule="auto"/>
              <w:rPr>
                <w:rFonts w:ascii="Times New Roman" w:hAnsi="Times New Roman"/>
                <w:sz w:val="24"/>
                <w:szCs w:val="24"/>
                <w:lang w:val="uk-UA"/>
              </w:rPr>
            </w:pPr>
            <w:r w:rsidRPr="00273892">
              <w:rPr>
                <w:rFonts w:ascii="Times New Roman" w:hAnsi="Times New Roman"/>
                <w:sz w:val="24"/>
                <w:szCs w:val="24"/>
              </w:rPr>
              <w:t>- на офіційному веб-сайті К</w:t>
            </w:r>
            <w:r>
              <w:rPr>
                <w:rFonts w:ascii="Times New Roman" w:hAnsi="Times New Roman"/>
                <w:sz w:val="24"/>
                <w:szCs w:val="24"/>
                <w:lang w:val="uk-UA"/>
              </w:rPr>
              <w:t>оломацької</w:t>
            </w:r>
            <w:r w:rsidRPr="00273892">
              <w:rPr>
                <w:rFonts w:ascii="Times New Roman" w:hAnsi="Times New Roman"/>
                <w:sz w:val="24"/>
                <w:szCs w:val="24"/>
              </w:rPr>
              <w:t xml:space="preserve"> селищної</w:t>
            </w:r>
            <w:r>
              <w:rPr>
                <w:rFonts w:ascii="Times New Roman" w:hAnsi="Times New Roman"/>
                <w:sz w:val="24"/>
                <w:szCs w:val="24"/>
              </w:rPr>
              <w:t xml:space="preserve"> ради</w:t>
            </w:r>
          </w:p>
          <w:p w:rsidR="003D1FD7" w:rsidRPr="00273892" w:rsidRDefault="003D1FD7" w:rsidP="00114BA5">
            <w:pPr>
              <w:pStyle w:val="ab"/>
              <w:tabs>
                <w:tab w:val="left" w:pos="904"/>
              </w:tabs>
              <w:spacing w:after="0" w:line="240" w:lineRule="auto"/>
              <w:rPr>
                <w:rFonts w:ascii="Times New Roman" w:hAnsi="Times New Roman"/>
                <w:sz w:val="24"/>
                <w:szCs w:val="24"/>
              </w:rPr>
            </w:pPr>
          </w:p>
        </w:tc>
        <w:tc>
          <w:tcPr>
            <w:tcW w:w="4961" w:type="dxa"/>
            <w:gridSpan w:val="3"/>
            <w:vAlign w:val="center"/>
          </w:tcPr>
          <w:p w:rsidR="003D1FD7" w:rsidRPr="00056AAE" w:rsidRDefault="003D1FD7" w:rsidP="00114BA5">
            <w:pPr>
              <w:pStyle w:val="ab"/>
              <w:tabs>
                <w:tab w:val="left" w:pos="904"/>
              </w:tabs>
              <w:spacing w:after="0" w:line="240" w:lineRule="auto"/>
              <w:jc w:val="center"/>
              <w:rPr>
                <w:rFonts w:ascii="Times New Roman" w:hAnsi="Times New Roman"/>
                <w:sz w:val="24"/>
                <w:szCs w:val="24"/>
                <w:lang w:val="uk-UA"/>
              </w:rPr>
            </w:pPr>
          </w:p>
          <w:p w:rsidR="003D1FD7" w:rsidRPr="00A642F9" w:rsidRDefault="003D1FD7" w:rsidP="00114BA5">
            <w:pPr>
              <w:pStyle w:val="ab"/>
              <w:tabs>
                <w:tab w:val="left" w:pos="904"/>
              </w:tabs>
              <w:spacing w:after="0" w:line="240" w:lineRule="auto"/>
              <w:jc w:val="center"/>
              <w:rPr>
                <w:rFonts w:ascii="Times New Roman" w:hAnsi="Times New Roman"/>
                <w:sz w:val="24"/>
                <w:szCs w:val="24"/>
                <w:lang w:val="uk-UA"/>
              </w:rPr>
            </w:pPr>
            <w:r>
              <w:rPr>
                <w:rFonts w:ascii="Times New Roman" w:hAnsi="Times New Roman"/>
                <w:sz w:val="24"/>
                <w:szCs w:val="24"/>
                <w:lang w:val="uk-UA"/>
              </w:rPr>
              <w:t>Високий</w:t>
            </w:r>
          </w:p>
        </w:tc>
      </w:tr>
    </w:tbl>
    <w:p w:rsidR="00D9639A" w:rsidRDefault="00D9639A" w:rsidP="00BC292D">
      <w:pPr>
        <w:pStyle w:val="af"/>
        <w:tabs>
          <w:tab w:val="left" w:pos="993"/>
        </w:tabs>
        <w:spacing w:after="0"/>
        <w:ind w:left="0"/>
        <w:jc w:val="both"/>
        <w:rPr>
          <w:rFonts w:ascii="Times New Roman" w:hAnsi="Times New Roman"/>
          <w:sz w:val="24"/>
          <w:szCs w:val="24"/>
          <w:lang w:val="uk-UA"/>
        </w:rPr>
      </w:pPr>
    </w:p>
    <w:p w:rsidR="0023097C" w:rsidRPr="00323B07" w:rsidRDefault="0023097C" w:rsidP="00473B72">
      <w:pPr>
        <w:pStyle w:val="3"/>
        <w:spacing w:before="120" w:beforeAutospacing="0" w:after="0" w:afterAutospacing="0"/>
        <w:ind w:firstLine="900"/>
        <w:jc w:val="center"/>
        <w:rPr>
          <w:lang w:val="uk-UA" w:eastAsia="x-none"/>
        </w:rPr>
      </w:pPr>
      <w:r w:rsidRPr="00323B07">
        <w:rPr>
          <w:lang w:val="uk-UA" w:eastAsia="x-none"/>
        </w:rPr>
        <w:t>IX. Визначення заходів, за допомогою яких здійснюватиметься відстеження результативності дії регуляторного акта</w:t>
      </w:r>
    </w:p>
    <w:p w:rsidR="00C341FF" w:rsidRPr="001956B1" w:rsidRDefault="00C341FF" w:rsidP="00C341FF">
      <w:pPr>
        <w:spacing w:after="0" w:line="240" w:lineRule="auto"/>
        <w:ind w:firstLine="900"/>
        <w:jc w:val="both"/>
        <w:rPr>
          <w:rFonts w:ascii="Times New Roman" w:hAnsi="Times New Roman"/>
          <w:sz w:val="24"/>
          <w:szCs w:val="24"/>
          <w:lang w:val="uk-UA"/>
        </w:rPr>
      </w:pPr>
      <w:r w:rsidRPr="001956B1">
        <w:rPr>
          <w:rFonts w:ascii="Times New Roman" w:hAnsi="Times New Roman"/>
          <w:sz w:val="24"/>
          <w:szCs w:val="24"/>
          <w:lang w:val="uk-UA"/>
        </w:rPr>
        <w:t xml:space="preserve">Відстеження результативності регуляторного акта буде здійснюватися </w:t>
      </w:r>
      <w:r w:rsidR="001956B1" w:rsidRPr="001956B1">
        <w:rPr>
          <w:rStyle w:val="ae"/>
          <w:rFonts w:ascii="Times New Roman" w:hAnsi="Times New Roman"/>
          <w:b w:val="0"/>
          <w:bCs w:val="0"/>
          <w:sz w:val="24"/>
          <w:szCs w:val="24"/>
          <w:lang w:val="uk-UA"/>
        </w:rPr>
        <w:t>комісією з питань фінансів, бюджету, планування соціально-економічного розвитку, інвестицій та міжнародного співробітництва Коломацької селищної ради</w:t>
      </w:r>
      <w:r w:rsidRPr="001956B1">
        <w:rPr>
          <w:rFonts w:ascii="Times New Roman" w:hAnsi="Times New Roman"/>
          <w:b/>
          <w:sz w:val="24"/>
          <w:szCs w:val="24"/>
          <w:lang w:val="uk-UA"/>
        </w:rPr>
        <w:t xml:space="preserve">. </w:t>
      </w:r>
    </w:p>
    <w:p w:rsidR="00C341FF" w:rsidRPr="00C341FF" w:rsidRDefault="00C341FF" w:rsidP="00C341FF">
      <w:pPr>
        <w:spacing w:after="0" w:line="240" w:lineRule="auto"/>
        <w:ind w:firstLine="900"/>
        <w:jc w:val="both"/>
        <w:rPr>
          <w:rFonts w:ascii="Times New Roman" w:hAnsi="Times New Roman"/>
          <w:b/>
          <w:sz w:val="24"/>
          <w:szCs w:val="24"/>
        </w:rPr>
      </w:pPr>
      <w:r w:rsidRPr="00C341FF">
        <w:rPr>
          <w:rFonts w:ascii="Times New Roman" w:hAnsi="Times New Roman"/>
          <w:b/>
          <w:sz w:val="24"/>
          <w:szCs w:val="24"/>
        </w:rPr>
        <w:t>Метод проведення відстеження результативності:</w:t>
      </w:r>
    </w:p>
    <w:p w:rsidR="00C341FF" w:rsidRPr="00C341FF" w:rsidRDefault="00C341FF" w:rsidP="00C341FF">
      <w:pPr>
        <w:spacing w:after="0" w:line="240" w:lineRule="auto"/>
        <w:ind w:firstLine="900"/>
        <w:jc w:val="both"/>
        <w:rPr>
          <w:rFonts w:ascii="Times New Roman" w:hAnsi="Times New Roman"/>
          <w:sz w:val="24"/>
          <w:szCs w:val="24"/>
        </w:rPr>
      </w:pPr>
      <w:r w:rsidRPr="00C341FF">
        <w:rPr>
          <w:rFonts w:ascii="Times New Roman" w:hAnsi="Times New Roman"/>
          <w:sz w:val="24"/>
          <w:szCs w:val="24"/>
        </w:rPr>
        <w:t>Статистичний</w:t>
      </w:r>
    </w:p>
    <w:p w:rsidR="00C341FF" w:rsidRPr="00C341FF" w:rsidRDefault="00C341FF" w:rsidP="00C341FF">
      <w:pPr>
        <w:spacing w:after="0" w:line="240" w:lineRule="auto"/>
        <w:ind w:firstLine="900"/>
        <w:jc w:val="both"/>
        <w:rPr>
          <w:rFonts w:ascii="Times New Roman" w:hAnsi="Times New Roman"/>
          <w:b/>
          <w:sz w:val="24"/>
          <w:szCs w:val="24"/>
        </w:rPr>
      </w:pPr>
      <w:r w:rsidRPr="00C341FF">
        <w:rPr>
          <w:rFonts w:ascii="Times New Roman" w:hAnsi="Times New Roman"/>
          <w:b/>
          <w:sz w:val="24"/>
          <w:szCs w:val="24"/>
        </w:rPr>
        <w:t>Вид даних, за допомогою яких здійснюватиметься відстеження результативності:</w:t>
      </w:r>
    </w:p>
    <w:p w:rsidR="00C341FF" w:rsidRPr="00C341FF" w:rsidRDefault="00C341FF" w:rsidP="00C341FF">
      <w:pPr>
        <w:spacing w:after="0" w:line="240" w:lineRule="auto"/>
        <w:ind w:firstLine="900"/>
        <w:jc w:val="both"/>
        <w:rPr>
          <w:rFonts w:ascii="Times New Roman" w:hAnsi="Times New Roman"/>
          <w:sz w:val="24"/>
          <w:szCs w:val="24"/>
        </w:rPr>
      </w:pPr>
      <w:r w:rsidRPr="00C341FF">
        <w:rPr>
          <w:rFonts w:ascii="Times New Roman" w:hAnsi="Times New Roman"/>
          <w:sz w:val="24"/>
          <w:szCs w:val="24"/>
        </w:rPr>
        <w:t>Статистичні</w:t>
      </w:r>
    </w:p>
    <w:p w:rsidR="007F107B" w:rsidRDefault="007F107B" w:rsidP="00C341FF">
      <w:pPr>
        <w:spacing w:after="0" w:line="240" w:lineRule="auto"/>
        <w:ind w:firstLine="900"/>
        <w:jc w:val="both"/>
        <w:rPr>
          <w:rFonts w:ascii="Times New Roman" w:hAnsi="Times New Roman"/>
          <w:sz w:val="24"/>
          <w:szCs w:val="24"/>
          <w:lang w:val="uk-UA"/>
        </w:rPr>
      </w:pPr>
    </w:p>
    <w:p w:rsidR="00C341FF" w:rsidRPr="00C341FF" w:rsidRDefault="00C341FF" w:rsidP="00C341FF">
      <w:pPr>
        <w:spacing w:after="0" w:line="240" w:lineRule="auto"/>
        <w:ind w:firstLine="900"/>
        <w:jc w:val="both"/>
        <w:rPr>
          <w:rFonts w:ascii="Times New Roman" w:hAnsi="Times New Roman"/>
          <w:sz w:val="24"/>
          <w:szCs w:val="24"/>
        </w:rPr>
      </w:pPr>
      <w:r w:rsidRPr="00C341FF">
        <w:rPr>
          <w:rFonts w:ascii="Times New Roman" w:hAnsi="Times New Roman"/>
          <w:sz w:val="24"/>
          <w:szCs w:val="24"/>
        </w:rPr>
        <w:t>Базове відстеження результативності регуляторного акта буде здійснюватися до дня набрання чинності цим регуляторним актом.</w:t>
      </w:r>
    </w:p>
    <w:p w:rsidR="00C341FF" w:rsidRPr="00C341FF" w:rsidRDefault="00C341FF" w:rsidP="00C341FF">
      <w:pPr>
        <w:spacing w:after="0" w:line="240" w:lineRule="auto"/>
        <w:ind w:firstLine="900"/>
        <w:jc w:val="both"/>
        <w:rPr>
          <w:rFonts w:ascii="Times New Roman" w:hAnsi="Times New Roman"/>
          <w:sz w:val="24"/>
          <w:szCs w:val="24"/>
        </w:rPr>
      </w:pPr>
      <w:r w:rsidRPr="00C341FF">
        <w:rPr>
          <w:rFonts w:ascii="Times New Roman" w:hAnsi="Times New Roman"/>
          <w:sz w:val="24"/>
          <w:szCs w:val="24"/>
        </w:rPr>
        <w:t xml:space="preserve">Повторне відстеження результативності буде здійснюватися за три місяці до закінчення строку дії регуляторного акту. </w:t>
      </w:r>
    </w:p>
    <w:p w:rsidR="00336D0F" w:rsidRDefault="00336D0F" w:rsidP="00473B72">
      <w:pPr>
        <w:ind w:firstLine="900"/>
        <w:rPr>
          <w:rFonts w:ascii="Times New Roman" w:hAnsi="Times New Roman"/>
          <w:sz w:val="24"/>
          <w:szCs w:val="24"/>
          <w:lang w:val="uk-UA"/>
        </w:rPr>
      </w:pPr>
    </w:p>
    <w:p w:rsidR="007814AF" w:rsidRDefault="007814AF" w:rsidP="00473B72">
      <w:pPr>
        <w:ind w:firstLine="900"/>
        <w:rPr>
          <w:rFonts w:ascii="Times New Roman" w:hAnsi="Times New Roman"/>
          <w:sz w:val="24"/>
          <w:szCs w:val="24"/>
          <w:lang w:val="uk-UA"/>
        </w:rPr>
      </w:pPr>
    </w:p>
    <w:p w:rsidR="007814AF" w:rsidRDefault="007814AF" w:rsidP="00473B72">
      <w:pPr>
        <w:ind w:firstLine="900"/>
        <w:rPr>
          <w:rFonts w:ascii="Times New Roman" w:hAnsi="Times New Roman"/>
          <w:sz w:val="24"/>
          <w:szCs w:val="24"/>
          <w:lang w:val="uk-UA"/>
        </w:rPr>
      </w:pPr>
    </w:p>
    <w:p w:rsidR="00336D0F" w:rsidRDefault="00336D0F" w:rsidP="00473B72">
      <w:pPr>
        <w:ind w:firstLine="900"/>
        <w:rPr>
          <w:rFonts w:ascii="Times New Roman" w:hAnsi="Times New Roman"/>
          <w:sz w:val="24"/>
          <w:szCs w:val="24"/>
          <w:lang w:val="uk-UA"/>
        </w:rPr>
      </w:pPr>
    </w:p>
    <w:p w:rsidR="00BA44F1" w:rsidRDefault="00BA44F1" w:rsidP="005169C9">
      <w:pPr>
        <w:pStyle w:val="ad"/>
        <w:shd w:val="clear" w:color="auto" w:fill="auto"/>
        <w:spacing w:line="270" w:lineRule="exact"/>
        <w:ind w:left="5103" w:firstLine="142"/>
        <w:jc w:val="center"/>
        <w:rPr>
          <w:sz w:val="24"/>
          <w:szCs w:val="24"/>
          <w:lang w:val="uk-UA"/>
        </w:rPr>
      </w:pPr>
    </w:p>
    <w:p w:rsidR="00BA44F1" w:rsidRDefault="00BA44F1" w:rsidP="005169C9">
      <w:pPr>
        <w:pStyle w:val="ad"/>
        <w:shd w:val="clear" w:color="auto" w:fill="auto"/>
        <w:spacing w:line="270" w:lineRule="exact"/>
        <w:ind w:left="5103" w:firstLine="142"/>
        <w:jc w:val="center"/>
        <w:rPr>
          <w:sz w:val="24"/>
          <w:szCs w:val="24"/>
          <w:lang w:val="uk-UA"/>
        </w:rPr>
      </w:pPr>
    </w:p>
    <w:p w:rsidR="00BA44F1" w:rsidRDefault="00BA44F1" w:rsidP="005169C9">
      <w:pPr>
        <w:pStyle w:val="ad"/>
        <w:shd w:val="clear" w:color="auto" w:fill="auto"/>
        <w:spacing w:line="270" w:lineRule="exact"/>
        <w:ind w:left="5103" w:firstLine="142"/>
        <w:jc w:val="center"/>
        <w:rPr>
          <w:sz w:val="24"/>
          <w:szCs w:val="24"/>
          <w:lang w:val="uk-UA"/>
        </w:rPr>
      </w:pPr>
    </w:p>
    <w:p w:rsidR="00BA44F1" w:rsidRDefault="00BA44F1" w:rsidP="005169C9">
      <w:pPr>
        <w:pStyle w:val="ad"/>
        <w:shd w:val="clear" w:color="auto" w:fill="auto"/>
        <w:spacing w:line="270" w:lineRule="exact"/>
        <w:ind w:left="5103" w:firstLine="142"/>
        <w:jc w:val="center"/>
        <w:rPr>
          <w:sz w:val="24"/>
          <w:szCs w:val="24"/>
          <w:lang w:val="uk-UA"/>
        </w:rPr>
      </w:pPr>
    </w:p>
    <w:p w:rsidR="005169C9" w:rsidRPr="00280433" w:rsidRDefault="00280433" w:rsidP="00280433">
      <w:pPr>
        <w:pStyle w:val="ad"/>
        <w:shd w:val="clear" w:color="auto" w:fill="auto"/>
        <w:spacing w:line="270" w:lineRule="exact"/>
        <w:ind w:left="4956" w:firstLine="708"/>
        <w:rPr>
          <w:sz w:val="24"/>
          <w:szCs w:val="24"/>
          <w:lang w:val="uk-UA"/>
        </w:rPr>
      </w:pPr>
      <w:r>
        <w:rPr>
          <w:sz w:val="24"/>
          <w:szCs w:val="24"/>
          <w:lang w:val="uk-UA"/>
        </w:rPr>
        <w:lastRenderedPageBreak/>
        <w:t>Д</w:t>
      </w:r>
      <w:r w:rsidR="005169C9" w:rsidRPr="00280433">
        <w:rPr>
          <w:sz w:val="24"/>
          <w:szCs w:val="24"/>
          <w:lang w:val="uk-UA"/>
        </w:rPr>
        <w:t>одаток 1</w:t>
      </w:r>
    </w:p>
    <w:p w:rsidR="00280433" w:rsidRPr="00280433" w:rsidRDefault="00280433" w:rsidP="00280433">
      <w:pPr>
        <w:pStyle w:val="Style45"/>
        <w:widowControl/>
        <w:spacing w:line="240" w:lineRule="auto"/>
        <w:ind w:left="4152" w:firstLine="804"/>
        <w:rPr>
          <w:rStyle w:val="FontStyle92"/>
          <w:b w:val="0"/>
          <w:sz w:val="24"/>
          <w:szCs w:val="24"/>
        </w:rPr>
      </w:pPr>
      <w:r w:rsidRPr="00280433">
        <w:rPr>
          <w:rStyle w:val="FontStyle92"/>
          <w:b w:val="0"/>
          <w:sz w:val="24"/>
          <w:szCs w:val="24"/>
        </w:rPr>
        <w:t>Аналіз регуляторного впливу проекту</w:t>
      </w:r>
    </w:p>
    <w:p w:rsidR="00280433" w:rsidRPr="00280433" w:rsidRDefault="00280433" w:rsidP="00280433">
      <w:pPr>
        <w:spacing w:after="0" w:line="240" w:lineRule="auto"/>
        <w:ind w:left="4956"/>
        <w:rPr>
          <w:rStyle w:val="FontStyle92"/>
          <w:b w:val="0"/>
          <w:sz w:val="24"/>
          <w:szCs w:val="24"/>
          <w:lang w:val="uk-UA"/>
        </w:rPr>
      </w:pPr>
      <w:r w:rsidRPr="00280433">
        <w:rPr>
          <w:rStyle w:val="FontStyle92"/>
          <w:b w:val="0"/>
          <w:sz w:val="24"/>
          <w:szCs w:val="24"/>
        </w:rPr>
        <w:t>рішення сесії Коломацької селищної</w:t>
      </w:r>
      <w:r w:rsidR="00C64A0C">
        <w:rPr>
          <w:rStyle w:val="FontStyle92"/>
          <w:b w:val="0"/>
          <w:sz w:val="24"/>
          <w:szCs w:val="24"/>
          <w:lang w:val="uk-UA"/>
        </w:rPr>
        <w:t xml:space="preserve"> </w:t>
      </w:r>
      <w:r w:rsidRPr="00280433">
        <w:rPr>
          <w:rStyle w:val="FontStyle92"/>
          <w:b w:val="0"/>
          <w:sz w:val="24"/>
          <w:szCs w:val="24"/>
        </w:rPr>
        <w:t>ради</w:t>
      </w:r>
    </w:p>
    <w:p w:rsidR="00CB1D32" w:rsidRPr="00C64A0C" w:rsidRDefault="00280433" w:rsidP="00C64A0C">
      <w:pPr>
        <w:pStyle w:val="ad"/>
        <w:shd w:val="clear" w:color="auto" w:fill="auto"/>
        <w:spacing w:line="270" w:lineRule="exact"/>
        <w:ind w:left="4956"/>
        <w:rPr>
          <w:sz w:val="24"/>
          <w:szCs w:val="24"/>
          <w:lang w:val="uk-UA"/>
        </w:rPr>
      </w:pPr>
      <w:r w:rsidRPr="00C64A0C">
        <w:rPr>
          <w:rStyle w:val="FontStyle92"/>
          <w:sz w:val="24"/>
          <w:szCs w:val="24"/>
          <w:lang w:val="uk-UA"/>
        </w:rPr>
        <w:t>«</w:t>
      </w:r>
      <w:r w:rsidR="00C64A0C" w:rsidRPr="00C64A0C">
        <w:rPr>
          <w:rStyle w:val="rvts6"/>
          <w:sz w:val="24"/>
          <w:szCs w:val="24"/>
          <w:lang w:val="uk-UA"/>
        </w:rPr>
        <w:t xml:space="preserve">Про затвердження ставок єдиного податку </w:t>
      </w:r>
      <w:r w:rsidR="00C64A0C" w:rsidRPr="00C64A0C">
        <w:rPr>
          <w:sz w:val="24"/>
          <w:szCs w:val="24"/>
          <w:lang w:val="uk-UA"/>
        </w:rPr>
        <w:t>на території Коломацької селищної ради</w:t>
      </w:r>
      <w:r w:rsidRPr="00C64A0C">
        <w:rPr>
          <w:rStyle w:val="FontStyle92"/>
          <w:sz w:val="24"/>
          <w:szCs w:val="24"/>
          <w:lang w:val="uk-UA"/>
        </w:rPr>
        <w:t>»</w:t>
      </w:r>
    </w:p>
    <w:p w:rsidR="00CB1D32" w:rsidRDefault="00CB1D32" w:rsidP="005169C9">
      <w:pPr>
        <w:pStyle w:val="ad"/>
        <w:shd w:val="clear" w:color="auto" w:fill="auto"/>
        <w:spacing w:line="270" w:lineRule="exact"/>
        <w:jc w:val="center"/>
        <w:rPr>
          <w:b/>
          <w:sz w:val="24"/>
          <w:szCs w:val="24"/>
          <w:lang w:val="uk-UA"/>
        </w:rPr>
      </w:pPr>
    </w:p>
    <w:p w:rsidR="00C64A0C" w:rsidRDefault="00C64A0C" w:rsidP="005169C9">
      <w:pPr>
        <w:pStyle w:val="ad"/>
        <w:shd w:val="clear" w:color="auto" w:fill="auto"/>
        <w:spacing w:line="270" w:lineRule="exact"/>
        <w:jc w:val="center"/>
        <w:rPr>
          <w:b/>
          <w:sz w:val="24"/>
          <w:szCs w:val="24"/>
          <w:lang w:val="uk-UA"/>
        </w:rPr>
      </w:pPr>
    </w:p>
    <w:p w:rsidR="005169C9" w:rsidRPr="005169C9" w:rsidRDefault="005169C9" w:rsidP="005169C9">
      <w:pPr>
        <w:pStyle w:val="ad"/>
        <w:shd w:val="clear" w:color="auto" w:fill="auto"/>
        <w:spacing w:line="270" w:lineRule="exact"/>
        <w:jc w:val="center"/>
        <w:rPr>
          <w:b/>
          <w:sz w:val="24"/>
          <w:szCs w:val="24"/>
          <w:lang w:val="uk-UA"/>
        </w:rPr>
      </w:pPr>
      <w:r w:rsidRPr="005169C9">
        <w:rPr>
          <w:b/>
          <w:sz w:val="24"/>
          <w:szCs w:val="24"/>
          <w:lang w:val="uk-UA"/>
        </w:rPr>
        <w:t>ТЕСТ</w:t>
      </w:r>
    </w:p>
    <w:p w:rsidR="005169C9" w:rsidRPr="005169C9" w:rsidRDefault="005169C9" w:rsidP="005169C9">
      <w:pPr>
        <w:pStyle w:val="ad"/>
        <w:shd w:val="clear" w:color="auto" w:fill="auto"/>
        <w:spacing w:line="270" w:lineRule="exact"/>
        <w:jc w:val="center"/>
        <w:rPr>
          <w:b/>
          <w:sz w:val="24"/>
          <w:szCs w:val="24"/>
          <w:lang w:val="uk-UA"/>
        </w:rPr>
      </w:pPr>
      <w:r w:rsidRPr="005169C9">
        <w:rPr>
          <w:b/>
          <w:sz w:val="24"/>
          <w:szCs w:val="24"/>
          <w:lang w:val="uk-UA"/>
        </w:rPr>
        <w:t xml:space="preserve"> малого підприємництва (М-Тест)</w:t>
      </w:r>
    </w:p>
    <w:p w:rsidR="005169C9" w:rsidRPr="005169C9" w:rsidRDefault="005169C9" w:rsidP="005169C9">
      <w:pPr>
        <w:pStyle w:val="ad"/>
        <w:shd w:val="clear" w:color="auto" w:fill="auto"/>
        <w:spacing w:line="270" w:lineRule="exact"/>
        <w:ind w:firstLine="851"/>
        <w:jc w:val="both"/>
        <w:rPr>
          <w:sz w:val="24"/>
          <w:szCs w:val="24"/>
          <w:lang w:val="uk-UA"/>
        </w:rPr>
      </w:pPr>
    </w:p>
    <w:p w:rsidR="005169C9" w:rsidRPr="005169C9" w:rsidRDefault="005169C9" w:rsidP="005169C9">
      <w:pPr>
        <w:pStyle w:val="ad"/>
        <w:shd w:val="clear" w:color="auto" w:fill="auto"/>
        <w:spacing w:line="270" w:lineRule="exact"/>
        <w:ind w:firstLine="851"/>
        <w:jc w:val="both"/>
        <w:rPr>
          <w:b/>
          <w:sz w:val="24"/>
          <w:szCs w:val="24"/>
          <w:lang w:val="uk-UA"/>
        </w:rPr>
      </w:pPr>
      <w:r w:rsidRPr="005169C9">
        <w:rPr>
          <w:b/>
          <w:sz w:val="24"/>
          <w:szCs w:val="24"/>
          <w:lang w:val="uk-UA"/>
        </w:rPr>
        <w:t xml:space="preserve">1. Консультації з представниками мікро- та малого підприємництва щодо оцінки впливу регулювання </w:t>
      </w:r>
    </w:p>
    <w:p w:rsidR="00CB1D32" w:rsidRDefault="00CB1D32" w:rsidP="005169C9">
      <w:pPr>
        <w:pStyle w:val="ad"/>
        <w:shd w:val="clear" w:color="auto" w:fill="auto"/>
        <w:spacing w:line="270" w:lineRule="exact"/>
        <w:ind w:firstLine="851"/>
        <w:jc w:val="both"/>
        <w:rPr>
          <w:sz w:val="24"/>
          <w:szCs w:val="24"/>
          <w:lang w:val="uk-UA"/>
        </w:rPr>
      </w:pPr>
    </w:p>
    <w:p w:rsidR="005169C9" w:rsidRPr="002C2F8B" w:rsidRDefault="00390239" w:rsidP="005169C9">
      <w:pPr>
        <w:pStyle w:val="ad"/>
        <w:shd w:val="clear" w:color="auto" w:fill="auto"/>
        <w:spacing w:line="270" w:lineRule="exact"/>
        <w:ind w:firstLine="851"/>
        <w:jc w:val="both"/>
        <w:rPr>
          <w:spacing w:val="-5"/>
          <w:sz w:val="24"/>
          <w:szCs w:val="24"/>
          <w:shd w:val="clear" w:color="auto" w:fill="FFFFFF"/>
        </w:rPr>
      </w:pPr>
      <w:r>
        <w:rPr>
          <w:sz w:val="24"/>
          <w:szCs w:val="24"/>
          <w:lang w:val="uk-UA"/>
        </w:rPr>
        <w:t>Обговорення питань</w:t>
      </w:r>
      <w:r w:rsidR="005169C9" w:rsidRPr="005169C9">
        <w:rPr>
          <w:sz w:val="24"/>
          <w:szCs w:val="24"/>
          <w:lang w:val="uk-UA"/>
        </w:rPr>
        <w:t xml:space="preserve">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w:t>
      </w:r>
      <w:r w:rsidR="005169C9" w:rsidRPr="00390239">
        <w:rPr>
          <w:sz w:val="24"/>
          <w:szCs w:val="24"/>
          <w:lang w:val="uk-UA"/>
        </w:rPr>
        <w:t xml:space="preserve">для здійснення регулювання, </w:t>
      </w:r>
      <w:r w:rsidRPr="00390239">
        <w:rPr>
          <w:sz w:val="24"/>
          <w:szCs w:val="24"/>
          <w:lang w:val="uk-UA"/>
        </w:rPr>
        <w:t xml:space="preserve">проводилися </w:t>
      </w:r>
      <w:r w:rsidR="005169C9" w:rsidRPr="00390239">
        <w:rPr>
          <w:sz w:val="24"/>
          <w:szCs w:val="24"/>
          <w:lang w:val="uk-UA"/>
        </w:rPr>
        <w:t>у період  з 01.0</w:t>
      </w:r>
      <w:r w:rsidRPr="00390239">
        <w:rPr>
          <w:sz w:val="24"/>
          <w:szCs w:val="24"/>
          <w:lang w:val="uk-UA"/>
        </w:rPr>
        <w:t>1</w:t>
      </w:r>
      <w:r w:rsidR="005169C9" w:rsidRPr="00390239">
        <w:rPr>
          <w:sz w:val="24"/>
          <w:szCs w:val="24"/>
          <w:lang w:val="uk-UA"/>
        </w:rPr>
        <w:t>.202</w:t>
      </w:r>
      <w:r w:rsidR="009B09D4">
        <w:rPr>
          <w:sz w:val="24"/>
          <w:szCs w:val="24"/>
          <w:lang w:val="uk-UA"/>
        </w:rPr>
        <w:t>1</w:t>
      </w:r>
      <w:r w:rsidR="005169C9" w:rsidRPr="00390239">
        <w:rPr>
          <w:sz w:val="24"/>
          <w:szCs w:val="24"/>
          <w:lang w:val="uk-UA"/>
        </w:rPr>
        <w:t xml:space="preserve"> р. по 30.0</w:t>
      </w:r>
      <w:r w:rsidR="00A07E24">
        <w:rPr>
          <w:sz w:val="24"/>
          <w:szCs w:val="24"/>
          <w:lang w:val="uk-UA"/>
        </w:rPr>
        <w:t>4</w:t>
      </w:r>
      <w:r w:rsidR="005169C9" w:rsidRPr="00390239">
        <w:rPr>
          <w:sz w:val="24"/>
          <w:szCs w:val="24"/>
          <w:lang w:val="uk-UA"/>
        </w:rPr>
        <w:t>.202</w:t>
      </w:r>
      <w:r w:rsidR="00637948">
        <w:rPr>
          <w:sz w:val="24"/>
          <w:szCs w:val="24"/>
          <w:lang w:val="uk-UA"/>
        </w:rPr>
        <w:t>1</w:t>
      </w:r>
      <w:r w:rsidR="005169C9" w:rsidRPr="00390239">
        <w:rPr>
          <w:sz w:val="24"/>
          <w:szCs w:val="24"/>
          <w:lang w:val="uk-UA"/>
        </w:rPr>
        <w:t xml:space="preserve"> р.</w:t>
      </w:r>
      <w:r w:rsidRPr="00390239">
        <w:rPr>
          <w:sz w:val="24"/>
          <w:szCs w:val="24"/>
          <w:lang w:val="uk-UA"/>
        </w:rPr>
        <w:t xml:space="preserve"> в </w:t>
      </w:r>
      <w:r w:rsidRPr="000810E4">
        <w:rPr>
          <w:sz w:val="24"/>
          <w:szCs w:val="24"/>
          <w:lang w:val="uk-UA"/>
        </w:rPr>
        <w:t xml:space="preserve">режимі </w:t>
      </w:r>
      <w:r w:rsidRPr="000810E4">
        <w:rPr>
          <w:spacing w:val="-5"/>
          <w:sz w:val="24"/>
          <w:szCs w:val="24"/>
          <w:shd w:val="clear" w:color="auto" w:fill="FFFFFF"/>
          <w:lang w:val="uk-UA"/>
        </w:rPr>
        <w:t>робочих зустрічей</w:t>
      </w:r>
      <w:r w:rsidR="009B09D4">
        <w:rPr>
          <w:spacing w:val="-5"/>
          <w:sz w:val="24"/>
          <w:szCs w:val="24"/>
          <w:shd w:val="clear" w:color="auto" w:fill="FFFFFF"/>
          <w:lang w:val="uk-UA"/>
        </w:rPr>
        <w:t>.</w:t>
      </w:r>
    </w:p>
    <w:p w:rsidR="002C2F8B" w:rsidRPr="002C2F8B" w:rsidRDefault="002C2F8B" w:rsidP="005169C9">
      <w:pPr>
        <w:pStyle w:val="ad"/>
        <w:shd w:val="clear" w:color="auto" w:fill="auto"/>
        <w:spacing w:line="270" w:lineRule="exact"/>
        <w:ind w:firstLine="851"/>
        <w:jc w:val="both"/>
        <w:rPr>
          <w:rFonts w:ascii="Arial" w:hAnsi="Arial" w:cs="Arial"/>
          <w:color w:val="48617C"/>
          <w:spacing w:val="-5"/>
          <w:sz w:val="18"/>
          <w:szCs w:val="18"/>
          <w:shd w:val="clear" w:color="auto" w:fill="FFFFFF"/>
        </w:rPr>
      </w:pPr>
    </w:p>
    <w:tbl>
      <w:tblPr>
        <w:tblW w:w="9836" w:type="dxa"/>
        <w:tblInd w:w="5" w:type="dxa"/>
        <w:tblLayout w:type="fixed"/>
        <w:tblCellMar>
          <w:left w:w="0" w:type="dxa"/>
          <w:right w:w="0" w:type="dxa"/>
        </w:tblCellMar>
        <w:tblLook w:val="0000" w:firstRow="0" w:lastRow="0" w:firstColumn="0" w:lastColumn="0" w:noHBand="0" w:noVBand="0"/>
      </w:tblPr>
      <w:tblGrid>
        <w:gridCol w:w="1498"/>
        <w:gridCol w:w="3605"/>
        <w:gridCol w:w="2568"/>
        <w:gridCol w:w="2165"/>
      </w:tblGrid>
      <w:tr w:rsidR="005169C9" w:rsidRPr="005169C9" w:rsidTr="00730C23">
        <w:trPr>
          <w:trHeight w:val="23"/>
        </w:trPr>
        <w:tc>
          <w:tcPr>
            <w:tcW w:w="1498" w:type="dxa"/>
            <w:tcBorders>
              <w:top w:val="single" w:sz="4" w:space="0" w:color="000000"/>
              <w:left w:val="single" w:sz="4" w:space="0" w:color="000000"/>
              <w:bottom w:val="single" w:sz="4" w:space="0" w:color="000000"/>
            </w:tcBorders>
            <w:shd w:val="clear" w:color="auto" w:fill="FFFFFF"/>
          </w:tcPr>
          <w:p w:rsidR="005169C9" w:rsidRPr="008578F4" w:rsidRDefault="005169C9" w:rsidP="00A7138F">
            <w:pPr>
              <w:pStyle w:val="ab"/>
              <w:spacing w:after="0" w:line="240" w:lineRule="auto"/>
              <w:rPr>
                <w:rFonts w:ascii="Times New Roman" w:hAnsi="Times New Roman"/>
                <w:sz w:val="24"/>
                <w:szCs w:val="24"/>
              </w:rPr>
            </w:pPr>
            <w:r w:rsidRPr="008578F4">
              <w:rPr>
                <w:rFonts w:ascii="Times New Roman" w:hAnsi="Times New Roman"/>
                <w:sz w:val="24"/>
                <w:szCs w:val="24"/>
              </w:rPr>
              <w:t>Порядковий номер</w:t>
            </w:r>
          </w:p>
        </w:tc>
        <w:tc>
          <w:tcPr>
            <w:tcW w:w="3605" w:type="dxa"/>
            <w:tcBorders>
              <w:top w:val="single" w:sz="4" w:space="0" w:color="000000"/>
              <w:left w:val="single" w:sz="4" w:space="0" w:color="000000"/>
              <w:bottom w:val="single" w:sz="4" w:space="0" w:color="000000"/>
            </w:tcBorders>
            <w:shd w:val="clear" w:color="auto" w:fill="FFFFFF"/>
          </w:tcPr>
          <w:p w:rsidR="005169C9" w:rsidRPr="008578F4" w:rsidRDefault="005169C9" w:rsidP="00A7138F">
            <w:pPr>
              <w:pStyle w:val="ab"/>
              <w:spacing w:after="0" w:line="240" w:lineRule="auto"/>
              <w:rPr>
                <w:rFonts w:ascii="Times New Roman" w:hAnsi="Times New Roman"/>
                <w:sz w:val="24"/>
                <w:szCs w:val="24"/>
              </w:rPr>
            </w:pPr>
            <w:r w:rsidRPr="008578F4">
              <w:rPr>
                <w:rFonts w:ascii="Times New Roman" w:hAnsi="Times New Roman"/>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568" w:type="dxa"/>
            <w:tcBorders>
              <w:top w:val="single" w:sz="4" w:space="0" w:color="000000"/>
              <w:left w:val="single" w:sz="4" w:space="0" w:color="000000"/>
              <w:bottom w:val="single" w:sz="4" w:space="0" w:color="000000"/>
            </w:tcBorders>
            <w:shd w:val="clear" w:color="auto" w:fill="FFFFFF"/>
          </w:tcPr>
          <w:p w:rsidR="005169C9" w:rsidRPr="008578F4" w:rsidRDefault="005169C9" w:rsidP="00A7138F">
            <w:pPr>
              <w:pStyle w:val="ab"/>
              <w:spacing w:after="0" w:line="240" w:lineRule="auto"/>
              <w:rPr>
                <w:rFonts w:ascii="Times New Roman" w:hAnsi="Times New Roman"/>
                <w:sz w:val="24"/>
                <w:szCs w:val="24"/>
              </w:rPr>
            </w:pPr>
            <w:r w:rsidRPr="008578F4">
              <w:rPr>
                <w:rFonts w:ascii="Times New Roman" w:hAnsi="Times New Roman"/>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5169C9" w:rsidRPr="008578F4" w:rsidRDefault="005169C9" w:rsidP="00A7138F">
            <w:pPr>
              <w:pStyle w:val="ab"/>
              <w:spacing w:after="0" w:line="240" w:lineRule="auto"/>
              <w:rPr>
                <w:rFonts w:ascii="Times New Roman" w:hAnsi="Times New Roman"/>
                <w:sz w:val="24"/>
                <w:szCs w:val="24"/>
              </w:rPr>
            </w:pPr>
            <w:r w:rsidRPr="008578F4">
              <w:rPr>
                <w:rFonts w:ascii="Times New Roman" w:hAnsi="Times New Roman"/>
                <w:sz w:val="24"/>
                <w:szCs w:val="24"/>
              </w:rPr>
              <w:t>Основні результати консультацій (опис)</w:t>
            </w:r>
          </w:p>
        </w:tc>
      </w:tr>
      <w:tr w:rsidR="005169C9" w:rsidRPr="005169C9" w:rsidTr="00067714">
        <w:trPr>
          <w:trHeight w:val="2399"/>
        </w:trPr>
        <w:tc>
          <w:tcPr>
            <w:tcW w:w="1498" w:type="dxa"/>
            <w:tcBorders>
              <w:top w:val="single" w:sz="4" w:space="0" w:color="000000"/>
              <w:left w:val="single" w:sz="4" w:space="0" w:color="000000"/>
              <w:bottom w:val="single" w:sz="4" w:space="0" w:color="000000"/>
            </w:tcBorders>
            <w:shd w:val="clear" w:color="auto" w:fill="FFFFFF"/>
          </w:tcPr>
          <w:p w:rsidR="005169C9" w:rsidRPr="005169C9" w:rsidRDefault="005169C9" w:rsidP="00A7138F">
            <w:pPr>
              <w:pStyle w:val="ab"/>
              <w:spacing w:after="0" w:line="240" w:lineRule="auto"/>
              <w:jc w:val="center"/>
              <w:rPr>
                <w:rFonts w:ascii="Times New Roman" w:hAnsi="Times New Roman"/>
                <w:sz w:val="24"/>
                <w:szCs w:val="24"/>
              </w:rPr>
            </w:pPr>
            <w:r w:rsidRPr="005169C9">
              <w:rPr>
                <w:rFonts w:ascii="Times New Roman" w:hAnsi="Times New Roman"/>
                <w:sz w:val="24"/>
                <w:szCs w:val="24"/>
              </w:rPr>
              <w:t>1</w:t>
            </w:r>
          </w:p>
          <w:p w:rsidR="005169C9" w:rsidRPr="005169C9" w:rsidRDefault="005169C9" w:rsidP="00A7138F">
            <w:pPr>
              <w:pStyle w:val="ab"/>
              <w:spacing w:after="0" w:line="240" w:lineRule="auto"/>
              <w:jc w:val="center"/>
              <w:rPr>
                <w:rFonts w:ascii="Times New Roman" w:hAnsi="Times New Roman"/>
                <w:color w:val="FF0000"/>
                <w:sz w:val="24"/>
                <w:szCs w:val="24"/>
                <w:highlight w:val="yellow"/>
              </w:rPr>
            </w:pPr>
          </w:p>
        </w:tc>
        <w:tc>
          <w:tcPr>
            <w:tcW w:w="3605" w:type="dxa"/>
            <w:tcBorders>
              <w:top w:val="single" w:sz="4" w:space="0" w:color="000000"/>
              <w:left w:val="single" w:sz="4" w:space="0" w:color="000000"/>
              <w:bottom w:val="single" w:sz="4" w:space="0" w:color="000000"/>
            </w:tcBorders>
            <w:shd w:val="clear" w:color="auto" w:fill="FFFFFF"/>
          </w:tcPr>
          <w:p w:rsidR="005169C9" w:rsidRPr="00E40211" w:rsidRDefault="005169C9" w:rsidP="00A7138F">
            <w:pPr>
              <w:pStyle w:val="ab"/>
              <w:spacing w:after="0" w:line="240" w:lineRule="auto"/>
              <w:rPr>
                <w:rFonts w:ascii="Times New Roman" w:hAnsi="Times New Roman"/>
                <w:sz w:val="24"/>
                <w:szCs w:val="24"/>
              </w:rPr>
            </w:pPr>
            <w:r w:rsidRPr="00E40211">
              <w:rPr>
                <w:rFonts w:ascii="Times New Roman" w:hAnsi="Times New Roman"/>
                <w:sz w:val="24"/>
                <w:szCs w:val="24"/>
              </w:rPr>
              <w:t>Робочі зустрічі</w:t>
            </w:r>
            <w:r w:rsidR="00593B95">
              <w:rPr>
                <w:rFonts w:ascii="Times New Roman" w:hAnsi="Times New Roman"/>
                <w:sz w:val="24"/>
                <w:szCs w:val="24"/>
                <w:lang w:val="uk-UA"/>
              </w:rPr>
              <w:t>, телефонні розмови</w:t>
            </w:r>
            <w:r w:rsidR="002E34CB" w:rsidRPr="00E40211">
              <w:rPr>
                <w:rFonts w:ascii="Times New Roman" w:hAnsi="Times New Roman"/>
                <w:sz w:val="24"/>
                <w:szCs w:val="24"/>
                <w:lang w:val="uk-UA"/>
              </w:rPr>
              <w:t>,</w:t>
            </w:r>
            <w:r w:rsidRPr="00E40211">
              <w:rPr>
                <w:rFonts w:ascii="Times New Roman" w:hAnsi="Times New Roman"/>
                <w:sz w:val="24"/>
                <w:szCs w:val="24"/>
              </w:rPr>
              <w:t xml:space="preserve"> </w:t>
            </w:r>
            <w:r w:rsidR="002E34CB" w:rsidRPr="00E40211">
              <w:rPr>
                <w:rFonts w:ascii="Times New Roman" w:hAnsi="Times New Roman"/>
                <w:sz w:val="24"/>
                <w:szCs w:val="24"/>
              </w:rPr>
              <w:t xml:space="preserve">інтернет-консультації </w:t>
            </w:r>
            <w:r w:rsidRPr="00E40211">
              <w:rPr>
                <w:rFonts w:ascii="Times New Roman" w:hAnsi="Times New Roman"/>
                <w:sz w:val="24"/>
                <w:szCs w:val="24"/>
              </w:rPr>
              <w:t xml:space="preserve">з суб’єктами господарювання </w:t>
            </w:r>
          </w:p>
        </w:tc>
        <w:tc>
          <w:tcPr>
            <w:tcW w:w="2568" w:type="dxa"/>
            <w:tcBorders>
              <w:top w:val="single" w:sz="4" w:space="0" w:color="000000"/>
              <w:left w:val="single" w:sz="4" w:space="0" w:color="000000"/>
              <w:bottom w:val="single" w:sz="4" w:space="0" w:color="000000"/>
            </w:tcBorders>
            <w:shd w:val="clear" w:color="auto" w:fill="FFFFFF"/>
          </w:tcPr>
          <w:p w:rsidR="005169C9" w:rsidRPr="002E34CB" w:rsidRDefault="002E34CB" w:rsidP="00043E39">
            <w:pPr>
              <w:pStyle w:val="ab"/>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A7138F">
            <w:pPr>
              <w:pStyle w:val="ab"/>
              <w:spacing w:after="0" w:line="240" w:lineRule="auto"/>
              <w:rPr>
                <w:rFonts w:ascii="Times New Roman" w:hAnsi="Times New Roman"/>
                <w:sz w:val="24"/>
                <w:szCs w:val="24"/>
              </w:rPr>
            </w:pPr>
            <w:r w:rsidRPr="005169C9">
              <w:rPr>
                <w:rFonts w:ascii="Times New Roman" w:hAnsi="Times New Roman"/>
                <w:sz w:val="24"/>
                <w:szCs w:val="24"/>
              </w:rPr>
              <w:t>Обговорено  ставки податків та запропоновано залишити розміри  ставок місцевих податків на рівні діючих ставок</w:t>
            </w:r>
          </w:p>
        </w:tc>
      </w:tr>
      <w:tr w:rsidR="005169C9" w:rsidRPr="005169C9" w:rsidTr="00730C23">
        <w:trPr>
          <w:trHeight w:val="23"/>
        </w:trPr>
        <w:tc>
          <w:tcPr>
            <w:tcW w:w="1498" w:type="dxa"/>
            <w:tcBorders>
              <w:top w:val="single" w:sz="4" w:space="0" w:color="000000"/>
              <w:left w:val="single" w:sz="4" w:space="0" w:color="000000"/>
              <w:bottom w:val="single" w:sz="4" w:space="0" w:color="000000"/>
            </w:tcBorders>
            <w:shd w:val="clear" w:color="auto" w:fill="FFFFFF"/>
          </w:tcPr>
          <w:p w:rsidR="005169C9" w:rsidRPr="00067714" w:rsidRDefault="00B468DE" w:rsidP="00A7138F">
            <w:pPr>
              <w:pStyle w:val="ab"/>
              <w:spacing w:after="0" w:line="240" w:lineRule="auto"/>
              <w:jc w:val="center"/>
              <w:rPr>
                <w:rFonts w:ascii="Times New Roman" w:hAnsi="Times New Roman"/>
                <w:sz w:val="24"/>
                <w:szCs w:val="24"/>
                <w:lang w:val="uk-UA"/>
              </w:rPr>
            </w:pPr>
            <w:r w:rsidRPr="00067714">
              <w:rPr>
                <w:rFonts w:ascii="Times New Roman" w:hAnsi="Times New Roman"/>
                <w:sz w:val="24"/>
                <w:szCs w:val="24"/>
                <w:lang w:val="uk-UA"/>
              </w:rPr>
              <w:t>2</w:t>
            </w:r>
          </w:p>
          <w:p w:rsidR="00B468DE" w:rsidRPr="00B468DE" w:rsidRDefault="00B468DE" w:rsidP="00A7138F">
            <w:pPr>
              <w:pStyle w:val="ab"/>
              <w:spacing w:after="0" w:line="240" w:lineRule="auto"/>
              <w:jc w:val="center"/>
              <w:rPr>
                <w:rFonts w:ascii="Times New Roman" w:hAnsi="Times New Roman"/>
                <w:sz w:val="24"/>
                <w:szCs w:val="24"/>
                <w:lang w:val="uk-UA"/>
              </w:rPr>
            </w:pPr>
          </w:p>
        </w:tc>
        <w:tc>
          <w:tcPr>
            <w:tcW w:w="3605" w:type="dxa"/>
            <w:tcBorders>
              <w:top w:val="single" w:sz="4" w:space="0" w:color="000000"/>
              <w:left w:val="single" w:sz="4" w:space="0" w:color="000000"/>
              <w:bottom w:val="single" w:sz="4" w:space="0" w:color="000000"/>
            </w:tcBorders>
            <w:shd w:val="clear" w:color="auto" w:fill="FFFFFF"/>
          </w:tcPr>
          <w:p w:rsidR="005169C9" w:rsidRPr="00E40211" w:rsidRDefault="005169C9" w:rsidP="00A7138F">
            <w:pPr>
              <w:pStyle w:val="ab"/>
              <w:spacing w:after="0" w:line="240" w:lineRule="auto"/>
              <w:rPr>
                <w:rFonts w:ascii="Times New Roman" w:hAnsi="Times New Roman"/>
                <w:sz w:val="24"/>
                <w:szCs w:val="24"/>
                <w:lang w:val="uk-UA"/>
              </w:rPr>
            </w:pPr>
            <w:r w:rsidRPr="00E40211">
              <w:rPr>
                <w:rFonts w:ascii="Times New Roman" w:hAnsi="Times New Roman"/>
                <w:sz w:val="24"/>
                <w:szCs w:val="24"/>
                <w:lang w:val="uk-UA"/>
              </w:rPr>
              <w:t xml:space="preserve">Проведено засідання постійної комісії </w:t>
            </w:r>
            <w:r w:rsidRPr="00E40211">
              <w:rPr>
                <w:rFonts w:ascii="Times New Roman" w:hAnsi="Times New Roman"/>
                <w:b/>
                <w:sz w:val="24"/>
                <w:szCs w:val="24"/>
                <w:lang w:val="uk-UA"/>
              </w:rPr>
              <w:t xml:space="preserve">з </w:t>
            </w:r>
            <w:r w:rsidR="00E40211" w:rsidRPr="00E40211">
              <w:rPr>
                <w:rStyle w:val="ae"/>
                <w:rFonts w:ascii="Times New Roman" w:hAnsi="Times New Roman"/>
                <w:b w:val="0"/>
                <w:bCs w:val="0"/>
                <w:sz w:val="24"/>
                <w:szCs w:val="24"/>
                <w:lang w:val="uk-UA"/>
              </w:rPr>
              <w:t>питань фінансів, бюджету, планування соціально-економічного розвитку, інвестицій та міжнародного співробітництва</w:t>
            </w:r>
          </w:p>
        </w:tc>
        <w:tc>
          <w:tcPr>
            <w:tcW w:w="2568" w:type="dxa"/>
            <w:tcBorders>
              <w:top w:val="single" w:sz="4" w:space="0" w:color="000000"/>
              <w:left w:val="single" w:sz="4" w:space="0" w:color="000000"/>
              <w:bottom w:val="single" w:sz="4" w:space="0" w:color="000000"/>
            </w:tcBorders>
            <w:shd w:val="clear" w:color="auto" w:fill="FFFFFF"/>
          </w:tcPr>
          <w:p w:rsidR="005169C9" w:rsidRPr="00E40211" w:rsidRDefault="005169C9" w:rsidP="00A7138F">
            <w:pPr>
              <w:pStyle w:val="ab"/>
              <w:spacing w:after="0" w:line="240" w:lineRule="auto"/>
              <w:rPr>
                <w:rFonts w:ascii="Times New Roman" w:hAnsi="Times New Roman"/>
                <w:sz w:val="24"/>
                <w:szCs w:val="24"/>
                <w:lang w:val="uk-UA"/>
              </w:rPr>
            </w:pPr>
            <w:r w:rsidRPr="00E40211">
              <w:rPr>
                <w:rFonts w:ascii="Times New Roman" w:hAnsi="Times New Roman"/>
                <w:sz w:val="24"/>
                <w:szCs w:val="24"/>
                <w:lang w:val="uk-UA"/>
              </w:rPr>
              <w:t xml:space="preserve">                      </w:t>
            </w:r>
            <w:r w:rsidR="00E40211">
              <w:rPr>
                <w:rFonts w:ascii="Times New Roman" w:hAnsi="Times New Roman"/>
                <w:sz w:val="24"/>
                <w:szCs w:val="24"/>
                <w:lang w:val="uk-U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D53C9E" w:rsidP="00A7138F">
            <w:pPr>
              <w:pStyle w:val="ab"/>
              <w:snapToGrid w:val="0"/>
              <w:spacing w:after="0" w:line="240" w:lineRule="auto"/>
              <w:rPr>
                <w:rFonts w:ascii="Times New Roman" w:hAnsi="Times New Roman"/>
                <w:sz w:val="24"/>
                <w:szCs w:val="24"/>
              </w:rPr>
            </w:pPr>
            <w:r>
              <w:rPr>
                <w:rFonts w:ascii="Times New Roman" w:hAnsi="Times New Roman"/>
                <w:sz w:val="24"/>
                <w:szCs w:val="24"/>
                <w:lang w:val="uk-UA"/>
              </w:rPr>
              <w:t>Проаналізовано стан надходжень єдиного податку, о</w:t>
            </w:r>
            <w:r w:rsidR="005169C9" w:rsidRPr="005169C9">
              <w:rPr>
                <w:rFonts w:ascii="Times New Roman" w:hAnsi="Times New Roman"/>
                <w:sz w:val="24"/>
                <w:szCs w:val="24"/>
              </w:rPr>
              <w:t>бговорено та узгоджено  розміри ставок єдиного податку для платників І-ІІ групи</w:t>
            </w:r>
          </w:p>
        </w:tc>
      </w:tr>
    </w:tbl>
    <w:p w:rsidR="005169C9" w:rsidRPr="005169C9" w:rsidRDefault="005169C9" w:rsidP="005169C9">
      <w:pPr>
        <w:pStyle w:val="ad"/>
        <w:shd w:val="clear" w:color="auto" w:fill="auto"/>
        <w:spacing w:line="270" w:lineRule="exact"/>
        <w:jc w:val="center"/>
        <w:rPr>
          <w:color w:val="FF0000"/>
          <w:sz w:val="24"/>
          <w:szCs w:val="24"/>
          <w:lang w:val="uk-UA"/>
        </w:rPr>
      </w:pPr>
    </w:p>
    <w:p w:rsidR="005169C9" w:rsidRPr="005169C9" w:rsidRDefault="005169C9" w:rsidP="005169C9">
      <w:pPr>
        <w:pStyle w:val="ad"/>
        <w:shd w:val="clear" w:color="auto" w:fill="auto"/>
        <w:spacing w:line="270" w:lineRule="exact"/>
        <w:ind w:firstLine="851"/>
        <w:jc w:val="both"/>
        <w:rPr>
          <w:b/>
          <w:sz w:val="24"/>
          <w:szCs w:val="24"/>
          <w:lang w:val="uk-UA"/>
        </w:rPr>
      </w:pPr>
      <w:r w:rsidRPr="005169C9">
        <w:rPr>
          <w:b/>
          <w:sz w:val="24"/>
          <w:szCs w:val="24"/>
        </w:rPr>
        <w:t xml:space="preserve">2. </w:t>
      </w:r>
      <w:r w:rsidRPr="005169C9">
        <w:rPr>
          <w:b/>
          <w:sz w:val="24"/>
          <w:szCs w:val="24"/>
          <w:lang w:val="uk-UA"/>
        </w:rPr>
        <w:t>Вимірювання впливу регулювання на суб’єктів малого підприємництва (мікро - та малі):</w:t>
      </w:r>
    </w:p>
    <w:p w:rsidR="005169C9" w:rsidRDefault="005169C9" w:rsidP="005169C9">
      <w:pPr>
        <w:pStyle w:val="ad"/>
        <w:shd w:val="clear" w:color="auto" w:fill="auto"/>
        <w:spacing w:line="270" w:lineRule="exact"/>
        <w:ind w:firstLine="851"/>
        <w:jc w:val="both"/>
        <w:rPr>
          <w:sz w:val="24"/>
          <w:szCs w:val="24"/>
          <w:lang w:val="uk-UA"/>
        </w:rPr>
      </w:pPr>
      <w:r w:rsidRPr="005169C9">
        <w:rPr>
          <w:sz w:val="24"/>
          <w:szCs w:val="24"/>
          <w:lang w:val="uk-UA"/>
        </w:rPr>
        <w:t xml:space="preserve"> </w:t>
      </w:r>
      <w:r w:rsidR="00CB1D32">
        <w:rPr>
          <w:sz w:val="24"/>
          <w:szCs w:val="24"/>
          <w:lang w:val="uk-UA"/>
        </w:rPr>
        <w:t xml:space="preserve">прогнозована </w:t>
      </w:r>
      <w:r w:rsidRPr="005169C9">
        <w:rPr>
          <w:sz w:val="24"/>
          <w:szCs w:val="24"/>
          <w:lang w:val="uk-UA"/>
        </w:rPr>
        <w:t xml:space="preserve">кількість суб’єктів малого підприємництва, на яких поширюється регулювання: </w:t>
      </w:r>
      <w:r w:rsidR="00E731E4">
        <w:rPr>
          <w:sz w:val="24"/>
          <w:szCs w:val="24"/>
          <w:lang w:val="uk-UA"/>
        </w:rPr>
        <w:t>7</w:t>
      </w:r>
      <w:r w:rsidR="00CB1D32">
        <w:rPr>
          <w:sz w:val="24"/>
          <w:szCs w:val="24"/>
          <w:lang w:val="uk-UA"/>
        </w:rPr>
        <w:t xml:space="preserve">0 </w:t>
      </w:r>
      <w:r w:rsidRPr="005169C9">
        <w:rPr>
          <w:sz w:val="24"/>
          <w:szCs w:val="24"/>
          <w:lang w:val="uk-UA"/>
        </w:rPr>
        <w:t>(одиниць)</w:t>
      </w:r>
      <w:r w:rsidR="004E7B9C">
        <w:rPr>
          <w:sz w:val="24"/>
          <w:szCs w:val="24"/>
          <w:lang w:val="uk-UA"/>
        </w:rPr>
        <w:t>;</w:t>
      </w:r>
    </w:p>
    <w:p w:rsidR="004E7B9C" w:rsidRPr="00A66DA6" w:rsidRDefault="004E7B9C" w:rsidP="004E7B9C">
      <w:pPr>
        <w:pStyle w:val="ad"/>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Pr>
          <w:lang w:val="uk-UA"/>
        </w:rPr>
        <w:t>100,0</w:t>
      </w:r>
      <w:r w:rsidRPr="00275CA3">
        <w:t>%</w:t>
      </w:r>
    </w:p>
    <w:p w:rsidR="004E7B9C" w:rsidRPr="005169C9" w:rsidRDefault="004E7B9C" w:rsidP="005169C9">
      <w:pPr>
        <w:pStyle w:val="ad"/>
        <w:shd w:val="clear" w:color="auto" w:fill="auto"/>
        <w:spacing w:line="270" w:lineRule="exact"/>
        <w:ind w:firstLine="851"/>
        <w:jc w:val="both"/>
        <w:rPr>
          <w:sz w:val="24"/>
          <w:szCs w:val="24"/>
          <w:lang w:val="uk-UA"/>
        </w:rPr>
      </w:pPr>
    </w:p>
    <w:p w:rsidR="005169C9" w:rsidRDefault="005169C9" w:rsidP="005169C9">
      <w:pPr>
        <w:pStyle w:val="ad"/>
        <w:shd w:val="clear" w:color="auto" w:fill="auto"/>
        <w:spacing w:line="270" w:lineRule="exact"/>
        <w:ind w:firstLine="851"/>
        <w:jc w:val="both"/>
        <w:rPr>
          <w:sz w:val="24"/>
          <w:szCs w:val="24"/>
          <w:lang w:val="uk-UA"/>
        </w:rPr>
      </w:pPr>
    </w:p>
    <w:p w:rsidR="00043E39" w:rsidRDefault="00043E39" w:rsidP="005169C9">
      <w:pPr>
        <w:pStyle w:val="ad"/>
        <w:shd w:val="clear" w:color="auto" w:fill="auto"/>
        <w:spacing w:line="270" w:lineRule="exact"/>
        <w:ind w:firstLine="851"/>
        <w:jc w:val="both"/>
        <w:rPr>
          <w:sz w:val="24"/>
          <w:szCs w:val="24"/>
          <w:lang w:val="uk-UA"/>
        </w:rPr>
      </w:pPr>
    </w:p>
    <w:p w:rsidR="00043E39" w:rsidRDefault="00043E39" w:rsidP="005169C9">
      <w:pPr>
        <w:pStyle w:val="ad"/>
        <w:shd w:val="clear" w:color="auto" w:fill="auto"/>
        <w:spacing w:line="270" w:lineRule="exact"/>
        <w:ind w:firstLine="851"/>
        <w:jc w:val="both"/>
        <w:rPr>
          <w:sz w:val="24"/>
          <w:szCs w:val="24"/>
          <w:lang w:val="uk-UA"/>
        </w:rPr>
      </w:pPr>
    </w:p>
    <w:p w:rsidR="00043E39" w:rsidRDefault="00043E39" w:rsidP="005169C9">
      <w:pPr>
        <w:pStyle w:val="ad"/>
        <w:shd w:val="clear" w:color="auto" w:fill="auto"/>
        <w:spacing w:line="270" w:lineRule="exact"/>
        <w:ind w:firstLine="851"/>
        <w:jc w:val="both"/>
        <w:rPr>
          <w:sz w:val="24"/>
          <w:szCs w:val="24"/>
          <w:lang w:val="uk-UA"/>
        </w:rPr>
      </w:pPr>
    </w:p>
    <w:p w:rsidR="00CB1D32" w:rsidRDefault="00CB1D32" w:rsidP="005169C9">
      <w:pPr>
        <w:pStyle w:val="ad"/>
        <w:shd w:val="clear" w:color="auto" w:fill="auto"/>
        <w:spacing w:line="270" w:lineRule="exact"/>
        <w:ind w:firstLine="851"/>
        <w:jc w:val="both"/>
        <w:rPr>
          <w:sz w:val="24"/>
          <w:szCs w:val="24"/>
          <w:lang w:val="uk-UA"/>
        </w:rPr>
      </w:pPr>
    </w:p>
    <w:p w:rsidR="005169C9" w:rsidRDefault="005169C9" w:rsidP="005169C9">
      <w:pPr>
        <w:pStyle w:val="ad"/>
        <w:shd w:val="clear" w:color="auto" w:fill="auto"/>
        <w:spacing w:line="270" w:lineRule="exact"/>
        <w:ind w:firstLine="851"/>
        <w:jc w:val="both"/>
        <w:rPr>
          <w:b/>
          <w:sz w:val="24"/>
          <w:szCs w:val="24"/>
          <w:lang w:val="uk-UA"/>
        </w:rPr>
      </w:pPr>
      <w:r w:rsidRPr="005169C9">
        <w:rPr>
          <w:b/>
          <w:sz w:val="24"/>
          <w:szCs w:val="24"/>
          <w:lang w:val="uk-UA"/>
        </w:rPr>
        <w:lastRenderedPageBreak/>
        <w:t>3. Розрахунок витрат суб’єктів малого підприємництва на виконання вимог регулювання</w:t>
      </w:r>
    </w:p>
    <w:p w:rsidR="006C6EE6" w:rsidRPr="005169C9" w:rsidRDefault="006C6EE6" w:rsidP="005169C9">
      <w:pPr>
        <w:pStyle w:val="ad"/>
        <w:shd w:val="clear" w:color="auto" w:fill="auto"/>
        <w:spacing w:line="270" w:lineRule="exact"/>
        <w:ind w:firstLine="851"/>
        <w:jc w:val="both"/>
        <w:rPr>
          <w:b/>
          <w:sz w:val="24"/>
          <w:szCs w:val="24"/>
          <w:lang w:val="uk-UA"/>
        </w:rPr>
      </w:pPr>
    </w:p>
    <w:p w:rsidR="005169C9" w:rsidRPr="005169C9" w:rsidRDefault="005169C9" w:rsidP="005169C9">
      <w:pPr>
        <w:pStyle w:val="ad"/>
        <w:shd w:val="clear" w:color="auto" w:fill="auto"/>
        <w:spacing w:line="270" w:lineRule="exact"/>
        <w:ind w:firstLine="851"/>
        <w:jc w:val="both"/>
        <w:rPr>
          <w:b/>
          <w:sz w:val="24"/>
          <w:szCs w:val="24"/>
          <w:lang w:val="uk-UA"/>
        </w:rPr>
      </w:pPr>
    </w:p>
    <w:tbl>
      <w:tblPr>
        <w:tblW w:w="9893" w:type="dxa"/>
        <w:tblInd w:w="5" w:type="dxa"/>
        <w:tblLayout w:type="fixed"/>
        <w:tblCellMar>
          <w:left w:w="0" w:type="dxa"/>
          <w:right w:w="0" w:type="dxa"/>
        </w:tblCellMar>
        <w:tblLook w:val="0000" w:firstRow="0" w:lastRow="0" w:firstColumn="0" w:lastColumn="0" w:noHBand="0" w:noVBand="0"/>
      </w:tblPr>
      <w:tblGrid>
        <w:gridCol w:w="720"/>
        <w:gridCol w:w="4754"/>
        <w:gridCol w:w="10"/>
        <w:gridCol w:w="1676"/>
        <w:gridCol w:w="10"/>
        <w:gridCol w:w="1650"/>
        <w:gridCol w:w="1063"/>
        <w:gridCol w:w="10"/>
      </w:tblGrid>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line="336" w:lineRule="exact"/>
              <w:jc w:val="center"/>
              <w:rPr>
                <w:rFonts w:ascii="Times New Roman" w:hAnsi="Times New Roman"/>
                <w:b/>
                <w:sz w:val="24"/>
                <w:szCs w:val="24"/>
              </w:rPr>
            </w:pPr>
            <w:r w:rsidRPr="005169C9">
              <w:rPr>
                <w:rFonts w:ascii="Times New Roman" w:hAnsi="Times New Roman"/>
                <w:b/>
                <w:sz w:val="24"/>
                <w:szCs w:val="24"/>
              </w:rPr>
              <w:t>Порядковий номер</w:t>
            </w:r>
          </w:p>
        </w:tc>
        <w:tc>
          <w:tcPr>
            <w:tcW w:w="4764"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after="180"/>
              <w:ind w:left="540"/>
              <w:rPr>
                <w:rFonts w:ascii="Times New Roman" w:hAnsi="Times New Roman"/>
                <w:b/>
                <w:sz w:val="24"/>
                <w:szCs w:val="24"/>
              </w:rPr>
            </w:pPr>
            <w:r w:rsidRPr="005169C9">
              <w:rPr>
                <w:rFonts w:ascii="Times New Roman" w:hAnsi="Times New Roman"/>
                <w:b/>
                <w:sz w:val="24"/>
                <w:szCs w:val="24"/>
              </w:rPr>
              <w:t>Найменування оцінки</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line="322" w:lineRule="exact"/>
              <w:jc w:val="center"/>
              <w:rPr>
                <w:rFonts w:ascii="Times New Roman" w:hAnsi="Times New Roman"/>
                <w:b/>
                <w:sz w:val="24"/>
                <w:szCs w:val="24"/>
              </w:rPr>
            </w:pPr>
            <w:r w:rsidRPr="005169C9">
              <w:rPr>
                <w:rFonts w:ascii="Times New Roman" w:hAnsi="Times New Roman"/>
                <w:b/>
                <w:sz w:val="24"/>
                <w:szCs w:val="24"/>
              </w:rPr>
              <w:t>У перший рік (стартовий рік провадження регулювання)</w:t>
            </w:r>
          </w:p>
        </w:tc>
        <w:tc>
          <w:tcPr>
            <w:tcW w:w="1650" w:type="dxa"/>
            <w:tcBorders>
              <w:top w:val="single" w:sz="4" w:space="0" w:color="000000"/>
              <w:left w:val="single" w:sz="4" w:space="0" w:color="000000"/>
              <w:bottom w:val="single" w:sz="4" w:space="0" w:color="000000"/>
            </w:tcBorders>
            <w:shd w:val="clear" w:color="auto" w:fill="FFFFFF"/>
          </w:tcPr>
          <w:p w:rsidR="000163DD" w:rsidRDefault="000163DD" w:rsidP="00730C23">
            <w:pPr>
              <w:pStyle w:val="ab"/>
              <w:spacing w:line="317" w:lineRule="exact"/>
              <w:jc w:val="center"/>
              <w:rPr>
                <w:rFonts w:ascii="Times New Roman" w:hAnsi="Times New Roman"/>
                <w:b/>
                <w:sz w:val="24"/>
                <w:szCs w:val="24"/>
              </w:rPr>
            </w:pPr>
            <w:r>
              <w:rPr>
                <w:rFonts w:ascii="Times New Roman" w:hAnsi="Times New Roman"/>
                <w:b/>
                <w:sz w:val="24"/>
                <w:szCs w:val="24"/>
              </w:rPr>
              <w:t>Періодичні</w:t>
            </w:r>
          </w:p>
          <w:p w:rsidR="005169C9" w:rsidRPr="005169C9" w:rsidRDefault="005169C9" w:rsidP="00730C23">
            <w:pPr>
              <w:pStyle w:val="ab"/>
              <w:spacing w:line="317" w:lineRule="exact"/>
              <w:jc w:val="center"/>
              <w:rPr>
                <w:rFonts w:ascii="Times New Roman" w:hAnsi="Times New Roman"/>
                <w:b/>
                <w:sz w:val="24"/>
                <w:szCs w:val="24"/>
              </w:rPr>
            </w:pPr>
            <w:r w:rsidRPr="005169C9">
              <w:rPr>
                <w:rFonts w:ascii="Times New Roman" w:hAnsi="Times New Roman"/>
                <w:b/>
                <w:sz w:val="24"/>
                <w:szCs w:val="24"/>
              </w:rPr>
              <w:t>(за наступний рік)</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730C23">
            <w:pPr>
              <w:pStyle w:val="ab"/>
              <w:spacing w:line="331" w:lineRule="exact"/>
              <w:rPr>
                <w:rFonts w:ascii="Times New Roman" w:hAnsi="Times New Roman"/>
                <w:b/>
                <w:sz w:val="24"/>
                <w:szCs w:val="24"/>
              </w:rPr>
            </w:pPr>
            <w:r w:rsidRPr="005169C9">
              <w:rPr>
                <w:rFonts w:ascii="Times New Roman" w:hAnsi="Times New Roman"/>
                <w:b/>
                <w:sz w:val="24"/>
                <w:szCs w:val="24"/>
              </w:rPr>
              <w:t>Витрати за п'ять років</w:t>
            </w:r>
          </w:p>
        </w:tc>
      </w:tr>
      <w:tr w:rsidR="005169C9" w:rsidRPr="005169C9" w:rsidTr="000163DD">
        <w:trPr>
          <w:trHeight w:val="279"/>
        </w:trPr>
        <w:tc>
          <w:tcPr>
            <w:tcW w:w="9893" w:type="dxa"/>
            <w:gridSpan w:val="8"/>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730C23">
            <w:pPr>
              <w:pStyle w:val="ab"/>
              <w:spacing w:line="331" w:lineRule="exact"/>
              <w:ind w:left="40"/>
              <w:rPr>
                <w:rFonts w:ascii="Times New Roman" w:hAnsi="Times New Roman"/>
                <w:sz w:val="24"/>
                <w:szCs w:val="24"/>
              </w:rPr>
            </w:pPr>
            <w:r w:rsidRPr="005169C9">
              <w:rPr>
                <w:rFonts w:ascii="Times New Roman" w:hAnsi="Times New Roman"/>
                <w:b/>
                <w:sz w:val="24"/>
                <w:szCs w:val="24"/>
              </w:rPr>
              <w:t>Оцінка "прямих" витрат суб'єктів малого підприємництва на виконання регулювання</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ind w:left="40"/>
              <w:rPr>
                <w:rFonts w:ascii="Times New Roman" w:hAnsi="Times New Roman"/>
                <w:sz w:val="24"/>
                <w:szCs w:val="24"/>
              </w:rPr>
            </w:pPr>
            <w:r w:rsidRPr="005169C9">
              <w:rPr>
                <w:rFonts w:ascii="Times New Roman" w:hAnsi="Times New Roman"/>
                <w:sz w:val="24"/>
                <w:szCs w:val="24"/>
              </w:rPr>
              <w:t>1</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line="322" w:lineRule="exact"/>
              <w:ind w:left="40"/>
              <w:rPr>
                <w:rFonts w:ascii="Times New Roman" w:hAnsi="Times New Roman"/>
                <w:sz w:val="24"/>
                <w:szCs w:val="24"/>
              </w:rPr>
            </w:pPr>
            <w:r w:rsidRPr="005169C9">
              <w:rPr>
                <w:rFonts w:ascii="Times New Roman" w:hAnsi="Times New Roman"/>
                <w:sz w:val="24"/>
                <w:szCs w:val="24"/>
              </w:rPr>
              <w:t xml:space="preserve">Придбання необхідного обладнання (пристроїв, машин, механізмів) </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C13B27">
            <w:pPr>
              <w:pStyle w:val="ab"/>
              <w:spacing w:after="0"/>
              <w:ind w:left="218"/>
              <w:jc w:val="center"/>
              <w:rPr>
                <w:rFonts w:ascii="Times New Roman" w:hAnsi="Times New Roman"/>
                <w:sz w:val="24"/>
                <w:szCs w:val="24"/>
              </w:rPr>
            </w:pPr>
            <w:r w:rsidRPr="005169C9">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ind w:left="40"/>
              <w:rPr>
                <w:rFonts w:ascii="Times New Roman" w:hAnsi="Times New Roman"/>
                <w:sz w:val="24"/>
                <w:szCs w:val="24"/>
              </w:rPr>
            </w:pPr>
            <w:r w:rsidRPr="005169C9">
              <w:rPr>
                <w:rFonts w:ascii="Times New Roman" w:hAnsi="Times New Roman"/>
                <w:sz w:val="24"/>
                <w:szCs w:val="24"/>
              </w:rPr>
              <w:t>2</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line="322" w:lineRule="exact"/>
              <w:ind w:left="40"/>
              <w:rPr>
                <w:rFonts w:ascii="Times New Roman" w:hAnsi="Times New Roman"/>
                <w:sz w:val="24"/>
                <w:szCs w:val="24"/>
              </w:rPr>
            </w:pPr>
            <w:r w:rsidRPr="005169C9">
              <w:rPr>
                <w:rFonts w:ascii="Times New Roman" w:hAnsi="Times New Roman"/>
                <w:sz w:val="24"/>
                <w:szCs w:val="24"/>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C13B27">
            <w:pPr>
              <w:pStyle w:val="ab"/>
              <w:spacing w:after="0"/>
              <w:ind w:left="218"/>
              <w:jc w:val="center"/>
              <w:rPr>
                <w:rFonts w:ascii="Times New Roman" w:hAnsi="Times New Roman"/>
                <w:sz w:val="24"/>
                <w:szCs w:val="24"/>
              </w:rPr>
            </w:pPr>
            <w:r w:rsidRPr="005169C9">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ind w:left="40"/>
              <w:rPr>
                <w:rFonts w:ascii="Times New Roman" w:hAnsi="Times New Roman"/>
                <w:sz w:val="24"/>
                <w:szCs w:val="24"/>
              </w:rPr>
            </w:pPr>
            <w:r w:rsidRPr="005169C9">
              <w:rPr>
                <w:rFonts w:ascii="Times New Roman" w:hAnsi="Times New Roman"/>
                <w:sz w:val="24"/>
                <w:szCs w:val="24"/>
              </w:rPr>
              <w:t>3</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line="322" w:lineRule="exact"/>
              <w:ind w:left="40"/>
              <w:rPr>
                <w:rFonts w:ascii="Times New Roman" w:hAnsi="Times New Roman"/>
                <w:sz w:val="24"/>
                <w:szCs w:val="24"/>
              </w:rPr>
            </w:pPr>
            <w:r w:rsidRPr="005169C9">
              <w:rPr>
                <w:rFonts w:ascii="Times New Roman" w:hAnsi="Times New Roman"/>
                <w:sz w:val="24"/>
                <w:szCs w:val="24"/>
              </w:rPr>
              <w:t xml:space="preserve">Процедури експлуатації обладнання (експлуатаційні витрати - витратні матеріали) </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C13B27">
            <w:pPr>
              <w:pStyle w:val="ab"/>
              <w:spacing w:after="0"/>
              <w:ind w:left="218"/>
              <w:jc w:val="center"/>
              <w:rPr>
                <w:rFonts w:ascii="Times New Roman" w:hAnsi="Times New Roman"/>
                <w:sz w:val="24"/>
                <w:szCs w:val="24"/>
              </w:rPr>
            </w:pPr>
            <w:r w:rsidRPr="005169C9">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ind w:left="40"/>
              <w:rPr>
                <w:rFonts w:ascii="Times New Roman" w:hAnsi="Times New Roman"/>
                <w:sz w:val="24"/>
                <w:szCs w:val="24"/>
              </w:rPr>
            </w:pPr>
            <w:r w:rsidRPr="005169C9">
              <w:rPr>
                <w:rFonts w:ascii="Times New Roman" w:hAnsi="Times New Roman"/>
                <w:sz w:val="24"/>
                <w:szCs w:val="24"/>
              </w:rPr>
              <w:t>4</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line="322" w:lineRule="exact"/>
              <w:ind w:left="40"/>
              <w:rPr>
                <w:rFonts w:ascii="Times New Roman" w:hAnsi="Times New Roman"/>
                <w:sz w:val="24"/>
                <w:szCs w:val="24"/>
              </w:rPr>
            </w:pPr>
            <w:r w:rsidRPr="005169C9">
              <w:rPr>
                <w:rFonts w:ascii="Times New Roman" w:hAnsi="Times New Roman"/>
                <w:sz w:val="24"/>
                <w:szCs w:val="24"/>
              </w:rPr>
              <w:t xml:space="preserve">Процедури обслуговування обладнання (технічне обслуговування) </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C13B27">
            <w:pPr>
              <w:pStyle w:val="ab"/>
              <w:spacing w:after="0"/>
              <w:jc w:val="center"/>
              <w:rPr>
                <w:rFonts w:ascii="Times New Roman" w:hAnsi="Times New Roman"/>
                <w:sz w:val="24"/>
                <w:szCs w:val="24"/>
              </w:rPr>
            </w:pPr>
            <w:r w:rsidRPr="005169C9">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C13B27">
            <w:pPr>
              <w:pStyle w:val="ab"/>
              <w:spacing w:after="0"/>
              <w:ind w:left="218"/>
              <w:jc w:val="center"/>
              <w:rPr>
                <w:rFonts w:ascii="Times New Roman" w:hAnsi="Times New Roman"/>
                <w:sz w:val="24"/>
                <w:szCs w:val="24"/>
              </w:rPr>
            </w:pPr>
            <w:r w:rsidRPr="005169C9">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5</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93B95" w:rsidP="00DA5EF7">
            <w:pPr>
              <w:pStyle w:val="ab"/>
              <w:spacing w:after="0" w:line="240" w:lineRule="auto"/>
              <w:rPr>
                <w:rFonts w:ascii="Times New Roman" w:hAnsi="Times New Roman"/>
                <w:sz w:val="24"/>
                <w:szCs w:val="24"/>
              </w:rPr>
            </w:pPr>
            <w:r>
              <w:rPr>
                <w:rFonts w:ascii="Times New Roman" w:hAnsi="Times New Roman"/>
                <w:sz w:val="24"/>
                <w:szCs w:val="24"/>
                <w:lang w:val="uk-UA"/>
              </w:rPr>
              <w:t>С</w:t>
            </w:r>
            <w:r w:rsidR="005169C9" w:rsidRPr="005169C9">
              <w:rPr>
                <w:rFonts w:ascii="Times New Roman" w:hAnsi="Times New Roman"/>
                <w:sz w:val="24"/>
                <w:szCs w:val="24"/>
              </w:rPr>
              <w:t>плата податків та зборів, гривень</w:t>
            </w:r>
          </w:p>
          <w:p w:rsidR="005169C9" w:rsidRPr="005169C9" w:rsidRDefault="005169C9" w:rsidP="00DA5EF7">
            <w:pPr>
              <w:pStyle w:val="ab"/>
              <w:spacing w:after="0" w:line="240" w:lineRule="auto"/>
              <w:rPr>
                <w:rFonts w:ascii="Times New Roman" w:hAnsi="Times New Roman"/>
                <w:sz w:val="24"/>
                <w:szCs w:val="24"/>
              </w:rPr>
            </w:pPr>
            <w:r w:rsidRPr="005169C9">
              <w:rPr>
                <w:rFonts w:ascii="Times New Roman" w:hAnsi="Times New Roman"/>
                <w:sz w:val="24"/>
                <w:szCs w:val="24"/>
              </w:rPr>
              <w:t>Єдиний податок:</w:t>
            </w:r>
          </w:p>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І група</w:t>
            </w:r>
          </w:p>
          <w:p w:rsidR="005169C9" w:rsidRPr="005169C9" w:rsidRDefault="005169C9" w:rsidP="00730C23">
            <w:pPr>
              <w:pStyle w:val="ab"/>
              <w:spacing w:line="322" w:lineRule="exact"/>
              <w:ind w:left="40"/>
              <w:rPr>
                <w:rFonts w:ascii="Times New Roman" w:hAnsi="Times New Roman"/>
                <w:sz w:val="24"/>
                <w:szCs w:val="24"/>
              </w:rPr>
            </w:pPr>
          </w:p>
          <w:p w:rsidR="005169C9" w:rsidRPr="005169C9" w:rsidRDefault="005169C9" w:rsidP="00730C23">
            <w:pPr>
              <w:pStyle w:val="ab"/>
              <w:spacing w:line="322" w:lineRule="exact"/>
              <w:ind w:left="40"/>
              <w:rPr>
                <w:rFonts w:ascii="Times New Roman" w:hAnsi="Times New Roman"/>
                <w:sz w:val="24"/>
                <w:szCs w:val="24"/>
              </w:rPr>
            </w:pPr>
          </w:p>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ІІ група</w:t>
            </w:r>
          </w:p>
          <w:p w:rsidR="005169C9" w:rsidRPr="005169C9" w:rsidRDefault="005169C9" w:rsidP="00730C23">
            <w:pPr>
              <w:pStyle w:val="ab"/>
              <w:spacing w:line="322" w:lineRule="exact"/>
              <w:ind w:left="40"/>
              <w:rPr>
                <w:rFonts w:ascii="Times New Roman" w:hAnsi="Times New Roman"/>
                <w:sz w:val="24"/>
                <w:szCs w:val="24"/>
              </w:rPr>
            </w:pPr>
          </w:p>
        </w:tc>
        <w:tc>
          <w:tcPr>
            <w:tcW w:w="1686" w:type="dxa"/>
            <w:gridSpan w:val="2"/>
            <w:tcBorders>
              <w:top w:val="single" w:sz="4" w:space="0" w:color="000000"/>
              <w:left w:val="single" w:sz="4" w:space="0" w:color="000000"/>
              <w:bottom w:val="single" w:sz="4" w:space="0" w:color="000000"/>
            </w:tcBorders>
            <w:shd w:val="clear" w:color="auto" w:fill="FFFFFF"/>
          </w:tcPr>
          <w:p w:rsidR="005169C9" w:rsidRDefault="005169C9" w:rsidP="00730C23">
            <w:pPr>
              <w:pStyle w:val="a3"/>
              <w:spacing w:before="0" w:after="0"/>
              <w:jc w:val="center"/>
              <w:rPr>
                <w:lang w:val="uk-UA"/>
              </w:rPr>
            </w:pPr>
          </w:p>
          <w:p w:rsidR="005169C9" w:rsidRPr="005169C9" w:rsidRDefault="00336D0F" w:rsidP="00336D0F">
            <w:pPr>
              <w:pStyle w:val="a3"/>
              <w:spacing w:before="0" w:after="0"/>
            </w:pPr>
            <w:r>
              <w:rPr>
                <w:lang w:val="uk-UA"/>
              </w:rPr>
              <w:t>2</w:t>
            </w:r>
            <w:r w:rsidR="00B26A5A">
              <w:rPr>
                <w:lang w:val="uk-UA"/>
              </w:rPr>
              <w:t>48</w:t>
            </w:r>
            <w:r>
              <w:rPr>
                <w:lang w:val="uk-UA"/>
              </w:rPr>
              <w:t>,</w:t>
            </w:r>
            <w:r w:rsidR="00B26A5A">
              <w:rPr>
                <w:lang w:val="uk-UA"/>
              </w:rPr>
              <w:t>1</w:t>
            </w:r>
            <w:r w:rsidR="005169C9" w:rsidRPr="005169C9">
              <w:t xml:space="preserve"> </w:t>
            </w:r>
            <w:r w:rsidR="00144232">
              <w:rPr>
                <w:lang w:val="uk-UA"/>
              </w:rPr>
              <w:t>г</w:t>
            </w:r>
            <w:r w:rsidR="005169C9" w:rsidRPr="005169C9">
              <w:t>рн.</w:t>
            </w:r>
            <w:r w:rsidR="00144232">
              <w:rPr>
                <w:lang w:val="uk-UA"/>
              </w:rPr>
              <w:t xml:space="preserve"> </w:t>
            </w:r>
            <w:r w:rsidR="005169C9" w:rsidRPr="005169C9">
              <w:t>*</w:t>
            </w:r>
            <w:r>
              <w:rPr>
                <w:lang w:val="uk-UA"/>
              </w:rPr>
              <w:t>12</w:t>
            </w:r>
            <w:r w:rsidR="00144232">
              <w:rPr>
                <w:lang w:val="uk-UA"/>
              </w:rPr>
              <w:t xml:space="preserve"> </w:t>
            </w:r>
            <w:r w:rsidR="005169C9" w:rsidRPr="005169C9">
              <w:t>міс. = 2</w:t>
            </w:r>
            <w:r w:rsidR="00B26A5A">
              <w:t xml:space="preserve"> </w:t>
            </w:r>
            <w:r w:rsidR="00B26A5A">
              <w:rPr>
                <w:lang w:val="uk-UA"/>
              </w:rPr>
              <w:t>977</w:t>
            </w:r>
            <w:r>
              <w:rPr>
                <w:lang w:val="uk-UA"/>
              </w:rPr>
              <w:t>,</w:t>
            </w:r>
            <w:r w:rsidR="00B26A5A">
              <w:rPr>
                <w:lang w:val="uk-UA"/>
              </w:rPr>
              <w:t>20</w:t>
            </w:r>
            <w:r>
              <w:rPr>
                <w:lang w:val="uk-UA"/>
              </w:rPr>
              <w:t xml:space="preserve"> </w:t>
            </w:r>
            <w:r w:rsidR="005169C9" w:rsidRPr="005169C9">
              <w:t>грн.</w:t>
            </w:r>
          </w:p>
          <w:p w:rsidR="00C13B27" w:rsidRDefault="00C13B27" w:rsidP="00730C23">
            <w:pPr>
              <w:pStyle w:val="ab"/>
              <w:jc w:val="center"/>
              <w:rPr>
                <w:rFonts w:ascii="Times New Roman" w:hAnsi="Times New Roman"/>
                <w:sz w:val="24"/>
                <w:szCs w:val="24"/>
                <w:lang w:val="uk-UA"/>
              </w:rPr>
            </w:pPr>
          </w:p>
          <w:p w:rsidR="005169C9" w:rsidRPr="005169C9" w:rsidRDefault="00B26A5A" w:rsidP="00144232">
            <w:pPr>
              <w:pStyle w:val="ab"/>
              <w:rPr>
                <w:rFonts w:ascii="Times New Roman" w:hAnsi="Times New Roman"/>
                <w:sz w:val="24"/>
                <w:szCs w:val="24"/>
              </w:rPr>
            </w:pPr>
            <w:r>
              <w:rPr>
                <w:rFonts w:ascii="Times New Roman" w:hAnsi="Times New Roman"/>
                <w:sz w:val="24"/>
                <w:szCs w:val="24"/>
                <w:lang w:val="uk-UA"/>
              </w:rPr>
              <w:t>975,0</w:t>
            </w:r>
            <w:r w:rsidR="005169C9" w:rsidRPr="005169C9">
              <w:rPr>
                <w:rFonts w:ascii="Times New Roman" w:hAnsi="Times New Roman"/>
                <w:sz w:val="24"/>
                <w:szCs w:val="24"/>
              </w:rPr>
              <w:t xml:space="preserve"> грн.*12 міс.=</w:t>
            </w:r>
            <w:r>
              <w:rPr>
                <w:rFonts w:ascii="Times New Roman" w:hAnsi="Times New Roman"/>
                <w:sz w:val="24"/>
                <w:szCs w:val="24"/>
                <w:lang w:val="uk-UA"/>
              </w:rPr>
              <w:t>11 700</w:t>
            </w:r>
            <w:r w:rsidR="005169C9" w:rsidRPr="005169C9">
              <w:rPr>
                <w:rFonts w:ascii="Times New Roman" w:hAnsi="Times New Roman"/>
                <w:sz w:val="24"/>
                <w:szCs w:val="24"/>
              </w:rPr>
              <w:t xml:space="preserve"> грн.</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730C23">
            <w:pPr>
              <w:pStyle w:val="ab"/>
              <w:ind w:left="218"/>
              <w:jc w:val="center"/>
              <w:rPr>
                <w:rFonts w:ascii="Times New Roman" w:hAnsi="Times New Roman"/>
                <w:sz w:val="24"/>
                <w:szCs w:val="24"/>
              </w:rPr>
            </w:pPr>
            <w:r w:rsidRPr="005169C9">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6</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Разом, гривень Формула:</w:t>
            </w:r>
          </w:p>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(сума рядків 1 + 2 + 3 + 4 + 5)</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EE28B0" w:rsidRDefault="00EE28B0" w:rsidP="00EE28B0">
            <w:pPr>
              <w:pStyle w:val="a3"/>
              <w:spacing w:before="0" w:after="0"/>
              <w:rPr>
                <w:lang w:val="uk-UA"/>
              </w:rPr>
            </w:pPr>
            <w:r>
              <w:rPr>
                <w:lang w:val="uk-UA"/>
              </w:rPr>
              <w:t>2626,8</w:t>
            </w:r>
            <w:r w:rsidR="005169C9" w:rsidRPr="005169C9">
              <w:t xml:space="preserve"> грн.</w:t>
            </w:r>
            <w:r>
              <w:rPr>
                <w:lang w:val="uk-UA"/>
              </w:rPr>
              <w:t xml:space="preserve"> </w:t>
            </w:r>
            <w:r w:rsidR="00822C4B">
              <w:rPr>
                <w:lang w:val="uk-UA"/>
              </w:rPr>
              <w:t>–</w:t>
            </w:r>
            <w:r>
              <w:rPr>
                <w:lang w:val="uk-UA"/>
              </w:rPr>
              <w:t xml:space="preserve"> </w:t>
            </w:r>
            <w:r w:rsidRPr="005169C9">
              <w:t>І</w:t>
            </w:r>
            <w:r w:rsidR="00822C4B">
              <w:rPr>
                <w:lang w:val="uk-UA"/>
              </w:rPr>
              <w:t xml:space="preserve"> </w:t>
            </w:r>
            <w:r w:rsidRPr="005169C9">
              <w:t xml:space="preserve"> </w:t>
            </w:r>
            <w:r w:rsidRPr="00B326CB">
              <w:t>група</w:t>
            </w:r>
          </w:p>
          <w:p w:rsidR="005169C9" w:rsidRPr="00EE28B0" w:rsidRDefault="00EE28B0" w:rsidP="00EE28B0">
            <w:pPr>
              <w:pStyle w:val="ab"/>
              <w:rPr>
                <w:rFonts w:ascii="Times New Roman" w:hAnsi="Times New Roman"/>
                <w:sz w:val="24"/>
                <w:szCs w:val="24"/>
                <w:lang w:val="uk-UA"/>
              </w:rPr>
            </w:pPr>
            <w:r>
              <w:rPr>
                <w:rFonts w:ascii="Times New Roman" w:hAnsi="Times New Roman"/>
                <w:sz w:val="24"/>
                <w:szCs w:val="24"/>
                <w:lang w:val="uk-UA"/>
              </w:rPr>
              <w:t>9005,4</w:t>
            </w:r>
            <w:r w:rsidRPr="005169C9">
              <w:rPr>
                <w:rFonts w:ascii="Times New Roman" w:hAnsi="Times New Roman"/>
                <w:sz w:val="24"/>
                <w:szCs w:val="24"/>
              </w:rPr>
              <w:t xml:space="preserve"> грн.</w:t>
            </w:r>
            <w:r>
              <w:rPr>
                <w:rFonts w:ascii="Times New Roman" w:hAnsi="Times New Roman"/>
                <w:sz w:val="24"/>
                <w:szCs w:val="24"/>
                <w:lang w:val="uk-UA"/>
              </w:rPr>
              <w:t xml:space="preserve"> </w:t>
            </w:r>
            <w:r w:rsidR="00822C4B">
              <w:rPr>
                <w:lang w:val="uk-UA"/>
              </w:rPr>
              <w:t>–</w:t>
            </w:r>
            <w:r w:rsidRPr="00B326CB">
              <w:rPr>
                <w:rFonts w:ascii="Times New Roman" w:hAnsi="Times New Roman"/>
                <w:sz w:val="24"/>
                <w:szCs w:val="24"/>
                <w:lang w:val="uk-UA"/>
              </w:rPr>
              <w:t xml:space="preserve"> </w:t>
            </w:r>
            <w:r w:rsidRPr="00B326CB">
              <w:rPr>
                <w:rFonts w:ascii="Times New Roman" w:hAnsi="Times New Roman"/>
                <w:sz w:val="24"/>
                <w:szCs w:val="24"/>
              </w:rPr>
              <w:t>ІІ</w:t>
            </w:r>
            <w:r w:rsidR="00822C4B">
              <w:rPr>
                <w:rFonts w:ascii="Times New Roman" w:hAnsi="Times New Roman"/>
                <w:sz w:val="24"/>
                <w:szCs w:val="24"/>
                <w:lang w:val="uk-UA"/>
              </w:rPr>
              <w:t xml:space="preserve"> </w:t>
            </w:r>
            <w:r w:rsidRPr="00B326CB">
              <w:rPr>
                <w:rFonts w:ascii="Times New Roman" w:hAnsi="Times New Roman"/>
                <w:sz w:val="24"/>
                <w:szCs w:val="24"/>
              </w:rPr>
              <w:t>група</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5169C9" w:rsidRDefault="00F7628D" w:rsidP="00730C23">
            <w:pPr>
              <w:pStyle w:val="ab"/>
              <w:jc w:val="center"/>
              <w:rPr>
                <w:rFonts w:ascii="Times New Roman" w:hAnsi="Times New Roman"/>
                <w:sz w:val="24"/>
                <w:szCs w:val="24"/>
              </w:rPr>
            </w:pPr>
            <w:r w:rsidRPr="005169C9">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730C23">
            <w:pPr>
              <w:pStyle w:val="ab"/>
              <w:ind w:left="218"/>
              <w:jc w:val="center"/>
              <w:rPr>
                <w:rFonts w:ascii="Times New Roman" w:hAnsi="Times New Roman"/>
                <w:sz w:val="24"/>
                <w:szCs w:val="24"/>
              </w:rPr>
            </w:pPr>
            <w:r w:rsidRPr="005169C9">
              <w:rPr>
                <w:rFonts w:ascii="Times New Roman" w:hAnsi="Times New Roman"/>
                <w:sz w:val="24"/>
                <w:szCs w:val="24"/>
              </w:rPr>
              <w:t>-</w:t>
            </w:r>
          </w:p>
        </w:tc>
      </w:tr>
      <w:tr w:rsidR="005169C9" w:rsidRPr="005169C9" w:rsidTr="000163DD">
        <w:trPr>
          <w:gridAfter w:val="1"/>
          <w:wAfter w:w="10" w:type="dxa"/>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7</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Кількість суб'єктів господарювання, що повинні виконати вимоги регулювання, одиниць</w:t>
            </w:r>
          </w:p>
        </w:tc>
        <w:tc>
          <w:tcPr>
            <w:tcW w:w="4409" w:type="dxa"/>
            <w:gridSpan w:val="5"/>
            <w:tcBorders>
              <w:top w:val="single" w:sz="4" w:space="0" w:color="000000"/>
              <w:left w:val="single" w:sz="4" w:space="0" w:color="000000"/>
              <w:bottom w:val="single" w:sz="4" w:space="0" w:color="000000"/>
              <w:right w:val="single" w:sz="4" w:space="0" w:color="000000"/>
            </w:tcBorders>
            <w:shd w:val="clear" w:color="auto" w:fill="FFFFFF"/>
          </w:tcPr>
          <w:p w:rsidR="005169C9" w:rsidRPr="00B326CB" w:rsidRDefault="00AC711D" w:rsidP="00730C23">
            <w:pPr>
              <w:pStyle w:val="a3"/>
              <w:spacing w:before="0" w:after="0"/>
              <w:jc w:val="center"/>
            </w:pPr>
            <w:r>
              <w:rPr>
                <w:lang w:val="uk-UA"/>
              </w:rPr>
              <w:t>3</w:t>
            </w:r>
            <w:r w:rsidR="00B326CB">
              <w:rPr>
                <w:lang w:val="uk-UA"/>
              </w:rPr>
              <w:t xml:space="preserve"> </w:t>
            </w:r>
            <w:r w:rsidR="005169C9" w:rsidRPr="005169C9">
              <w:t>-</w:t>
            </w:r>
            <w:r w:rsidR="00B326CB">
              <w:rPr>
                <w:lang w:val="uk-UA"/>
              </w:rPr>
              <w:t xml:space="preserve"> </w:t>
            </w:r>
            <w:r w:rsidR="005169C9" w:rsidRPr="005169C9">
              <w:t xml:space="preserve">І </w:t>
            </w:r>
            <w:r w:rsidR="005169C9" w:rsidRPr="00B326CB">
              <w:t>група</w:t>
            </w:r>
          </w:p>
          <w:p w:rsidR="005169C9" w:rsidRPr="005169C9" w:rsidRDefault="00AC711D" w:rsidP="00730C23">
            <w:pPr>
              <w:pStyle w:val="ab"/>
              <w:jc w:val="center"/>
              <w:rPr>
                <w:rFonts w:ascii="Times New Roman" w:hAnsi="Times New Roman"/>
                <w:sz w:val="24"/>
                <w:szCs w:val="24"/>
              </w:rPr>
            </w:pPr>
            <w:r>
              <w:rPr>
                <w:rFonts w:ascii="Times New Roman" w:hAnsi="Times New Roman"/>
                <w:sz w:val="24"/>
                <w:szCs w:val="24"/>
                <w:lang w:val="uk-UA"/>
              </w:rPr>
              <w:t>67</w:t>
            </w:r>
            <w:r w:rsidR="00B326CB" w:rsidRPr="00B326CB">
              <w:rPr>
                <w:rFonts w:ascii="Times New Roman" w:hAnsi="Times New Roman"/>
                <w:sz w:val="24"/>
                <w:szCs w:val="24"/>
                <w:lang w:val="uk-UA"/>
              </w:rPr>
              <w:t xml:space="preserve"> </w:t>
            </w:r>
            <w:r w:rsidR="005169C9" w:rsidRPr="00B326CB">
              <w:rPr>
                <w:rFonts w:ascii="Times New Roman" w:hAnsi="Times New Roman"/>
                <w:sz w:val="24"/>
                <w:szCs w:val="24"/>
              </w:rPr>
              <w:t>-</w:t>
            </w:r>
            <w:r w:rsidR="00B326CB" w:rsidRPr="00B326CB">
              <w:rPr>
                <w:rFonts w:ascii="Times New Roman" w:hAnsi="Times New Roman"/>
                <w:sz w:val="24"/>
                <w:szCs w:val="24"/>
                <w:lang w:val="uk-UA"/>
              </w:rPr>
              <w:t xml:space="preserve"> </w:t>
            </w:r>
            <w:r w:rsidR="005169C9" w:rsidRPr="00B326CB">
              <w:rPr>
                <w:rFonts w:ascii="Times New Roman" w:hAnsi="Times New Roman"/>
                <w:sz w:val="24"/>
                <w:szCs w:val="24"/>
              </w:rPr>
              <w:t xml:space="preserve">ІІгрупа </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8</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Сумарно, гривень Формула:</w:t>
            </w:r>
          </w:p>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 xml:space="preserve">відповідний стовпчик "разом" </w:t>
            </w:r>
            <w:r w:rsidR="00303E87">
              <w:rPr>
                <w:rFonts w:ascii="Times New Roman" w:hAnsi="Times New Roman"/>
                <w:sz w:val="24"/>
                <w:szCs w:val="24"/>
                <w:lang w:val="uk-UA"/>
              </w:rPr>
              <w:t>х</w:t>
            </w:r>
            <w:r w:rsidRPr="005169C9">
              <w:rPr>
                <w:rFonts w:ascii="Times New Roman" w:hAnsi="Times New Roman"/>
                <w:sz w:val="24"/>
                <w:szCs w:val="24"/>
              </w:rPr>
              <w:t xml:space="preserve"> кількість суб' єктів малого підприємництва, що повинні виконати вимоги регулювання (рядок 6</w:t>
            </w:r>
            <w:r w:rsidR="007505FF">
              <w:rPr>
                <w:rFonts w:ascii="Times New Roman" w:hAnsi="Times New Roman"/>
                <w:sz w:val="24"/>
                <w:szCs w:val="24"/>
                <w:lang w:val="uk-UA"/>
              </w:rPr>
              <w:t>*</w:t>
            </w:r>
            <w:r w:rsidRPr="005169C9">
              <w:rPr>
                <w:rFonts w:ascii="Times New Roman" w:hAnsi="Times New Roman"/>
                <w:sz w:val="24"/>
                <w:szCs w:val="24"/>
              </w:rPr>
              <w:t xml:space="preserve"> рядок 7)</w:t>
            </w:r>
          </w:p>
          <w:p w:rsidR="005169C9" w:rsidRPr="005169C9" w:rsidRDefault="005169C9" w:rsidP="00730C23">
            <w:pPr>
              <w:pStyle w:val="ab"/>
              <w:spacing w:line="322" w:lineRule="exact"/>
              <w:ind w:left="40"/>
              <w:rPr>
                <w:rFonts w:ascii="Times New Roman" w:hAnsi="Times New Roman"/>
                <w:sz w:val="24"/>
                <w:szCs w:val="24"/>
              </w:rPr>
            </w:pPr>
          </w:p>
          <w:p w:rsidR="00222905" w:rsidRDefault="00222905" w:rsidP="00730C23">
            <w:pPr>
              <w:pStyle w:val="ab"/>
              <w:spacing w:line="322" w:lineRule="exact"/>
              <w:ind w:left="40"/>
              <w:rPr>
                <w:rFonts w:ascii="Times New Roman" w:hAnsi="Times New Roman"/>
                <w:b/>
                <w:sz w:val="24"/>
                <w:szCs w:val="24"/>
                <w:lang w:val="uk-UA"/>
              </w:rPr>
            </w:pPr>
          </w:p>
          <w:p w:rsidR="005169C9" w:rsidRPr="005169C9" w:rsidRDefault="005169C9" w:rsidP="00730C23">
            <w:pPr>
              <w:pStyle w:val="ab"/>
              <w:spacing w:line="322" w:lineRule="exact"/>
              <w:ind w:left="40"/>
              <w:rPr>
                <w:rFonts w:ascii="Times New Roman" w:hAnsi="Times New Roman"/>
                <w:b/>
                <w:sz w:val="24"/>
                <w:szCs w:val="24"/>
              </w:rPr>
            </w:pPr>
            <w:r w:rsidRPr="005169C9">
              <w:rPr>
                <w:rFonts w:ascii="Times New Roman" w:hAnsi="Times New Roman"/>
                <w:b/>
                <w:sz w:val="24"/>
                <w:szCs w:val="24"/>
              </w:rPr>
              <w:t>ВСЬОГО:</w:t>
            </w:r>
          </w:p>
        </w:tc>
        <w:tc>
          <w:tcPr>
            <w:tcW w:w="1686" w:type="dxa"/>
            <w:gridSpan w:val="2"/>
            <w:tcBorders>
              <w:top w:val="single" w:sz="4" w:space="0" w:color="000000"/>
              <w:left w:val="single" w:sz="4" w:space="0" w:color="000000"/>
              <w:bottom w:val="single" w:sz="4" w:space="0" w:color="000000"/>
            </w:tcBorders>
            <w:shd w:val="clear" w:color="auto" w:fill="FFFFFF"/>
          </w:tcPr>
          <w:p w:rsidR="005169C9" w:rsidRPr="005169C9" w:rsidRDefault="00AC711D" w:rsidP="005217F4">
            <w:pPr>
              <w:pStyle w:val="a3"/>
              <w:spacing w:before="0" w:after="0"/>
            </w:pPr>
            <w:r>
              <w:t>2977,2</w:t>
            </w:r>
            <w:r w:rsidR="005169C9" w:rsidRPr="005169C9">
              <w:t xml:space="preserve"> грн.*</w:t>
            </w:r>
            <w:r>
              <w:rPr>
                <w:lang w:val="uk-UA"/>
              </w:rPr>
              <w:t>3</w:t>
            </w:r>
            <w:r w:rsidR="005169C9" w:rsidRPr="005169C9">
              <w:t xml:space="preserve"> од.=</w:t>
            </w:r>
            <w:r>
              <w:rPr>
                <w:lang w:val="uk-UA"/>
              </w:rPr>
              <w:t>8931,6</w:t>
            </w:r>
            <w:r w:rsidR="005169C9" w:rsidRPr="005169C9">
              <w:t xml:space="preserve"> грн.</w:t>
            </w:r>
            <w:r w:rsidR="00684221">
              <w:rPr>
                <w:lang w:val="uk-UA"/>
              </w:rPr>
              <w:t xml:space="preserve"> - </w:t>
            </w:r>
            <w:r w:rsidR="005169C9" w:rsidRPr="005169C9">
              <w:t>І група</w:t>
            </w:r>
          </w:p>
          <w:p w:rsidR="005169C9" w:rsidRDefault="00AC711D" w:rsidP="005217F4">
            <w:pPr>
              <w:pStyle w:val="ab"/>
              <w:rPr>
                <w:rFonts w:ascii="Times New Roman" w:hAnsi="Times New Roman"/>
                <w:sz w:val="24"/>
                <w:szCs w:val="24"/>
                <w:lang w:val="uk-UA"/>
              </w:rPr>
            </w:pPr>
            <w:r>
              <w:rPr>
                <w:rFonts w:ascii="Times New Roman" w:hAnsi="Times New Roman"/>
                <w:sz w:val="24"/>
                <w:szCs w:val="24"/>
                <w:lang w:val="uk-UA"/>
              </w:rPr>
              <w:t>11700</w:t>
            </w:r>
            <w:r w:rsidR="005169C9" w:rsidRPr="005169C9">
              <w:rPr>
                <w:rFonts w:ascii="Times New Roman" w:hAnsi="Times New Roman"/>
                <w:sz w:val="24"/>
                <w:szCs w:val="24"/>
              </w:rPr>
              <w:t xml:space="preserve"> грн.*</w:t>
            </w:r>
            <w:r>
              <w:rPr>
                <w:rFonts w:ascii="Times New Roman" w:hAnsi="Times New Roman"/>
                <w:sz w:val="24"/>
                <w:szCs w:val="24"/>
                <w:lang w:val="uk-UA"/>
              </w:rPr>
              <w:t>67</w:t>
            </w:r>
            <w:r w:rsidR="005169C9" w:rsidRPr="005169C9">
              <w:rPr>
                <w:rFonts w:ascii="Times New Roman" w:hAnsi="Times New Roman"/>
                <w:sz w:val="24"/>
                <w:szCs w:val="24"/>
              </w:rPr>
              <w:t xml:space="preserve"> од</w:t>
            </w:r>
            <w:r w:rsidR="005169C9" w:rsidRPr="00684221">
              <w:rPr>
                <w:rFonts w:ascii="Times New Roman" w:hAnsi="Times New Roman"/>
                <w:sz w:val="24"/>
                <w:szCs w:val="24"/>
              </w:rPr>
              <w:t xml:space="preserve">.= </w:t>
            </w:r>
            <w:r>
              <w:rPr>
                <w:rFonts w:ascii="Times New Roman" w:hAnsi="Times New Roman"/>
                <w:sz w:val="24"/>
                <w:szCs w:val="24"/>
                <w:lang w:val="uk-UA"/>
              </w:rPr>
              <w:t>783900</w:t>
            </w:r>
            <w:r w:rsidR="005169C9" w:rsidRPr="005169C9">
              <w:rPr>
                <w:rFonts w:ascii="Times New Roman" w:hAnsi="Times New Roman"/>
                <w:sz w:val="24"/>
                <w:szCs w:val="24"/>
              </w:rPr>
              <w:t>грн.</w:t>
            </w:r>
            <w:r w:rsidR="00684221">
              <w:rPr>
                <w:rFonts w:ascii="Times New Roman" w:hAnsi="Times New Roman"/>
                <w:sz w:val="24"/>
                <w:szCs w:val="24"/>
                <w:lang w:val="uk-UA"/>
              </w:rPr>
              <w:t xml:space="preserve"> - </w:t>
            </w:r>
            <w:r w:rsidR="005169C9" w:rsidRPr="005169C9">
              <w:rPr>
                <w:rFonts w:ascii="Times New Roman" w:hAnsi="Times New Roman"/>
                <w:sz w:val="24"/>
                <w:szCs w:val="24"/>
              </w:rPr>
              <w:t xml:space="preserve">ІІ </w:t>
            </w:r>
            <w:r w:rsidR="00367283">
              <w:rPr>
                <w:rFonts w:ascii="Times New Roman" w:hAnsi="Times New Roman"/>
                <w:sz w:val="24"/>
                <w:szCs w:val="24"/>
              </w:rPr>
              <w:t>группа</w:t>
            </w:r>
          </w:p>
          <w:p w:rsidR="00222905" w:rsidRDefault="00222905" w:rsidP="005217F4">
            <w:pPr>
              <w:pStyle w:val="ab"/>
              <w:rPr>
                <w:rFonts w:ascii="Times New Roman" w:hAnsi="Times New Roman"/>
                <w:sz w:val="24"/>
                <w:szCs w:val="24"/>
                <w:lang w:val="uk-UA"/>
              </w:rPr>
            </w:pPr>
          </w:p>
          <w:p w:rsidR="00367283" w:rsidRPr="00222905" w:rsidRDefault="00AC711D" w:rsidP="00730C23">
            <w:pPr>
              <w:pStyle w:val="ab"/>
              <w:jc w:val="center"/>
              <w:rPr>
                <w:rFonts w:ascii="Times New Roman" w:hAnsi="Times New Roman"/>
                <w:b/>
                <w:sz w:val="24"/>
                <w:szCs w:val="24"/>
                <w:lang w:val="uk-UA"/>
              </w:rPr>
            </w:pPr>
            <w:r>
              <w:rPr>
                <w:rFonts w:ascii="Times New Roman" w:hAnsi="Times New Roman"/>
                <w:b/>
                <w:sz w:val="24"/>
                <w:szCs w:val="24"/>
                <w:lang w:val="uk-UA"/>
              </w:rPr>
              <w:t>792 831,6</w:t>
            </w:r>
            <w:r w:rsidR="003219B1">
              <w:rPr>
                <w:rFonts w:ascii="Times New Roman" w:hAnsi="Times New Roman"/>
                <w:b/>
                <w:sz w:val="24"/>
                <w:szCs w:val="24"/>
                <w:lang w:val="uk-UA"/>
              </w:rPr>
              <w:t xml:space="preserve"> грн.</w:t>
            </w:r>
          </w:p>
        </w:tc>
        <w:tc>
          <w:tcPr>
            <w:tcW w:w="1660" w:type="dxa"/>
            <w:gridSpan w:val="2"/>
            <w:tcBorders>
              <w:top w:val="single" w:sz="4" w:space="0" w:color="000000"/>
              <w:left w:val="single" w:sz="4" w:space="0" w:color="000000"/>
              <w:bottom w:val="single" w:sz="4" w:space="0" w:color="000000"/>
            </w:tcBorders>
            <w:shd w:val="clear" w:color="auto" w:fill="FFFFFF"/>
          </w:tcPr>
          <w:p w:rsidR="005169C9" w:rsidRPr="002766CE" w:rsidRDefault="002766CE" w:rsidP="00730C23">
            <w:pPr>
              <w:pStyle w:val="ab"/>
              <w:jc w:val="center"/>
              <w:rPr>
                <w:rFonts w:ascii="Times New Roman" w:hAnsi="Times New Roman"/>
                <w:sz w:val="24"/>
                <w:szCs w:val="24"/>
                <w:lang w:val="uk-UA"/>
              </w:rPr>
            </w:pPr>
            <w:r>
              <w:rPr>
                <w:rFonts w:ascii="Times New Roman" w:hAnsi="Times New Roman"/>
                <w:sz w:val="24"/>
                <w:szCs w:val="24"/>
                <w:lang w:val="uk-UA"/>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9C9" w:rsidRPr="005169C9" w:rsidRDefault="005169C9" w:rsidP="00730C23">
            <w:pPr>
              <w:pStyle w:val="ab"/>
              <w:ind w:left="218"/>
              <w:jc w:val="center"/>
              <w:rPr>
                <w:rFonts w:ascii="Times New Roman" w:hAnsi="Times New Roman"/>
                <w:sz w:val="24"/>
                <w:szCs w:val="24"/>
              </w:rPr>
            </w:pPr>
            <w:r w:rsidRPr="005169C9">
              <w:rPr>
                <w:rFonts w:ascii="Times New Roman" w:hAnsi="Times New Roman"/>
                <w:sz w:val="24"/>
                <w:szCs w:val="24"/>
              </w:rPr>
              <w:t>-</w:t>
            </w:r>
          </w:p>
        </w:tc>
      </w:tr>
      <w:tr w:rsidR="005169C9" w:rsidRPr="00C11675" w:rsidTr="000163DD">
        <w:trPr>
          <w:trHeight w:val="23"/>
        </w:trPr>
        <w:tc>
          <w:tcPr>
            <w:tcW w:w="9893" w:type="dxa"/>
            <w:gridSpan w:val="8"/>
            <w:tcBorders>
              <w:top w:val="single" w:sz="4" w:space="0" w:color="000000"/>
              <w:left w:val="single" w:sz="4" w:space="0" w:color="000000"/>
              <w:bottom w:val="single" w:sz="4" w:space="0" w:color="000000"/>
              <w:right w:val="single" w:sz="4" w:space="0" w:color="000000"/>
            </w:tcBorders>
            <w:shd w:val="clear" w:color="auto" w:fill="FFFFFF"/>
          </w:tcPr>
          <w:p w:rsidR="005169C9" w:rsidRPr="00222905" w:rsidRDefault="005169C9" w:rsidP="00730C23">
            <w:pPr>
              <w:pStyle w:val="ab"/>
              <w:ind w:left="142" w:firstLine="709"/>
              <w:rPr>
                <w:rFonts w:ascii="Times New Roman" w:hAnsi="Times New Roman"/>
                <w:b/>
                <w:sz w:val="24"/>
                <w:szCs w:val="24"/>
                <w:lang w:val="uk-UA"/>
              </w:rPr>
            </w:pPr>
            <w:r w:rsidRPr="00222905">
              <w:rPr>
                <w:rFonts w:ascii="Times New Roman" w:hAnsi="Times New Roman"/>
                <w:b/>
                <w:sz w:val="24"/>
                <w:szCs w:val="24"/>
                <w:lang w:val="uk-UA"/>
              </w:rPr>
              <w:lastRenderedPageBreak/>
              <w:t xml:space="preserve">Оцінка вартості адміністративних процедур суб’єктів малого підприємництва щодо виконання регулювання та звітування </w:t>
            </w:r>
          </w:p>
          <w:p w:rsidR="005169C9" w:rsidRPr="00C11675" w:rsidRDefault="005169C9" w:rsidP="00730C23">
            <w:pPr>
              <w:pStyle w:val="ab"/>
              <w:ind w:left="142" w:firstLine="709"/>
              <w:rPr>
                <w:rFonts w:ascii="Times New Roman" w:hAnsi="Times New Roman"/>
                <w:b/>
                <w:sz w:val="24"/>
                <w:szCs w:val="24"/>
                <w:lang w:val="uk-UA"/>
              </w:rPr>
            </w:pPr>
            <w:r w:rsidRPr="00C11675">
              <w:rPr>
                <w:rFonts w:ascii="Times New Roman" w:hAnsi="Times New Roman"/>
                <w:b/>
                <w:sz w:val="24"/>
                <w:szCs w:val="24"/>
                <w:lang w:val="uk-UA"/>
              </w:rPr>
              <w:t xml:space="preserve">Розрахунок вартості 1 людино-години: </w:t>
            </w:r>
          </w:p>
          <w:p w:rsidR="005169C9" w:rsidRPr="00C11675" w:rsidRDefault="005169C9" w:rsidP="00730C23">
            <w:pPr>
              <w:pStyle w:val="ab"/>
              <w:ind w:left="142" w:right="146" w:firstLine="709"/>
              <w:rPr>
                <w:rFonts w:ascii="Times New Roman" w:hAnsi="Times New Roman"/>
                <w:sz w:val="24"/>
                <w:szCs w:val="24"/>
                <w:lang w:val="uk-UA"/>
              </w:rPr>
            </w:pPr>
            <w:r w:rsidRPr="00C11675">
              <w:rPr>
                <w:rFonts w:ascii="Times New Roman" w:hAnsi="Times New Roman"/>
                <w:sz w:val="24"/>
                <w:szCs w:val="24"/>
                <w:lang w:val="uk-UA"/>
              </w:rPr>
              <w:t>Розмір мінімальної заробітної плати  на 01.01.202</w:t>
            </w:r>
            <w:r w:rsidR="00494273">
              <w:rPr>
                <w:rFonts w:ascii="Times New Roman" w:hAnsi="Times New Roman"/>
                <w:sz w:val="24"/>
                <w:szCs w:val="24"/>
                <w:lang w:val="uk-UA"/>
              </w:rPr>
              <w:t>2</w:t>
            </w:r>
            <w:r w:rsidRPr="00C11675">
              <w:rPr>
                <w:rFonts w:ascii="Times New Roman" w:hAnsi="Times New Roman"/>
                <w:sz w:val="24"/>
                <w:szCs w:val="24"/>
                <w:lang w:val="uk-UA"/>
              </w:rPr>
              <w:t>-</w:t>
            </w:r>
            <w:r w:rsidR="00494273">
              <w:rPr>
                <w:rFonts w:ascii="Times New Roman" w:hAnsi="Times New Roman"/>
                <w:sz w:val="24"/>
                <w:szCs w:val="24"/>
                <w:lang w:val="uk-UA"/>
              </w:rPr>
              <w:t>6000</w:t>
            </w:r>
            <w:r w:rsidRPr="00C11675">
              <w:rPr>
                <w:rFonts w:ascii="Times New Roman" w:hAnsi="Times New Roman"/>
                <w:sz w:val="24"/>
                <w:szCs w:val="24"/>
                <w:lang w:val="uk-UA"/>
              </w:rPr>
              <w:t>,00 грн.,прогноз на 202</w:t>
            </w:r>
            <w:r w:rsidR="00494273">
              <w:rPr>
                <w:rFonts w:ascii="Times New Roman" w:hAnsi="Times New Roman"/>
                <w:sz w:val="24"/>
                <w:szCs w:val="24"/>
                <w:lang w:val="uk-UA"/>
              </w:rPr>
              <w:t>2</w:t>
            </w:r>
            <w:r w:rsidRPr="00C11675">
              <w:rPr>
                <w:rFonts w:ascii="Times New Roman" w:hAnsi="Times New Roman"/>
                <w:sz w:val="24"/>
                <w:szCs w:val="24"/>
                <w:lang w:val="uk-UA"/>
              </w:rPr>
              <w:t xml:space="preserve"> рік </w:t>
            </w:r>
            <w:r w:rsidR="00494273">
              <w:rPr>
                <w:rFonts w:ascii="Times New Roman" w:hAnsi="Times New Roman"/>
                <w:sz w:val="24"/>
                <w:szCs w:val="24"/>
                <w:lang w:val="uk-UA"/>
              </w:rPr>
              <w:t>6500</w:t>
            </w:r>
            <w:r w:rsidRPr="00C11675">
              <w:rPr>
                <w:rFonts w:ascii="Times New Roman" w:hAnsi="Times New Roman"/>
                <w:sz w:val="24"/>
                <w:szCs w:val="24"/>
                <w:lang w:val="uk-UA"/>
              </w:rPr>
              <w:t>,00 грн.(Закон України «Про Державний бюджет на 202</w:t>
            </w:r>
            <w:r w:rsidR="00494273">
              <w:rPr>
                <w:rFonts w:ascii="Times New Roman" w:hAnsi="Times New Roman"/>
                <w:sz w:val="24"/>
                <w:szCs w:val="24"/>
                <w:lang w:val="uk-UA"/>
              </w:rPr>
              <w:t>1</w:t>
            </w:r>
            <w:r w:rsidRPr="00C11675">
              <w:rPr>
                <w:rFonts w:ascii="Times New Roman" w:hAnsi="Times New Roman"/>
                <w:sz w:val="24"/>
                <w:szCs w:val="24"/>
                <w:lang w:val="uk-UA"/>
              </w:rPr>
              <w:t xml:space="preserve"> рік»,кількість робочих годин у 202</w:t>
            </w:r>
            <w:r w:rsidR="001956E9">
              <w:rPr>
                <w:rFonts w:ascii="Times New Roman" w:hAnsi="Times New Roman"/>
                <w:sz w:val="24"/>
                <w:szCs w:val="24"/>
                <w:lang w:val="uk-UA"/>
              </w:rPr>
              <w:t>2</w:t>
            </w:r>
            <w:r w:rsidRPr="00C11675">
              <w:rPr>
                <w:rFonts w:ascii="Times New Roman" w:hAnsi="Times New Roman"/>
                <w:sz w:val="24"/>
                <w:szCs w:val="24"/>
                <w:lang w:val="uk-UA"/>
              </w:rPr>
              <w:t xml:space="preserve"> році-</w:t>
            </w:r>
            <w:r w:rsidR="00E722F4">
              <w:rPr>
                <w:rFonts w:ascii="Times New Roman" w:hAnsi="Times New Roman"/>
                <w:sz w:val="24"/>
                <w:szCs w:val="24"/>
                <w:lang w:val="uk-UA"/>
              </w:rPr>
              <w:t>1987</w:t>
            </w:r>
            <w:r w:rsidRPr="00C11675">
              <w:rPr>
                <w:rFonts w:ascii="Times New Roman" w:hAnsi="Times New Roman"/>
                <w:sz w:val="24"/>
                <w:szCs w:val="24"/>
                <w:lang w:val="uk-UA"/>
              </w:rPr>
              <w:t xml:space="preserve"> годин (сайт </w:t>
            </w:r>
            <w:r w:rsidRPr="005169C9">
              <w:rPr>
                <w:rFonts w:ascii="Times New Roman" w:hAnsi="Times New Roman"/>
                <w:sz w:val="24"/>
                <w:szCs w:val="24"/>
                <w:lang w:val="en-US"/>
              </w:rPr>
              <w:t>buhoblik</w:t>
            </w:r>
            <w:r w:rsidRPr="00C11675">
              <w:rPr>
                <w:rFonts w:ascii="Times New Roman" w:hAnsi="Times New Roman"/>
                <w:sz w:val="24"/>
                <w:szCs w:val="24"/>
                <w:lang w:val="uk-UA"/>
              </w:rPr>
              <w:t>.</w:t>
            </w:r>
            <w:r w:rsidRPr="005169C9">
              <w:rPr>
                <w:rFonts w:ascii="Times New Roman" w:hAnsi="Times New Roman"/>
                <w:sz w:val="24"/>
                <w:szCs w:val="24"/>
                <w:lang w:val="en-US"/>
              </w:rPr>
              <w:t>org</w:t>
            </w:r>
            <w:r w:rsidRPr="00C11675">
              <w:rPr>
                <w:rFonts w:ascii="Times New Roman" w:hAnsi="Times New Roman"/>
                <w:sz w:val="24"/>
                <w:szCs w:val="24"/>
                <w:lang w:val="uk-UA"/>
              </w:rPr>
              <w:t>.</w:t>
            </w:r>
            <w:r w:rsidRPr="005169C9">
              <w:rPr>
                <w:rFonts w:ascii="Times New Roman" w:hAnsi="Times New Roman"/>
                <w:sz w:val="24"/>
                <w:szCs w:val="24"/>
                <w:lang w:val="en-US"/>
              </w:rPr>
              <w:t>ua</w:t>
            </w:r>
            <w:r w:rsidRPr="00C11675">
              <w:rPr>
                <w:rFonts w:ascii="Times New Roman" w:hAnsi="Times New Roman"/>
                <w:sz w:val="24"/>
                <w:szCs w:val="24"/>
                <w:lang w:val="uk-UA"/>
              </w:rPr>
              <w:t>), у погодинному розмірі на 202</w:t>
            </w:r>
            <w:r w:rsidR="001956E9">
              <w:rPr>
                <w:rFonts w:ascii="Times New Roman" w:hAnsi="Times New Roman"/>
                <w:sz w:val="24"/>
                <w:szCs w:val="24"/>
                <w:lang w:val="uk-UA"/>
              </w:rPr>
              <w:t>2</w:t>
            </w:r>
            <w:r w:rsidRPr="00C11675">
              <w:rPr>
                <w:rFonts w:ascii="Times New Roman" w:hAnsi="Times New Roman"/>
                <w:sz w:val="24"/>
                <w:szCs w:val="24"/>
                <w:lang w:val="uk-UA"/>
              </w:rPr>
              <w:t xml:space="preserve"> рік-</w:t>
            </w:r>
            <w:r w:rsidR="00E838C6">
              <w:rPr>
                <w:rFonts w:ascii="Times New Roman" w:hAnsi="Times New Roman"/>
                <w:sz w:val="24"/>
                <w:szCs w:val="24"/>
                <w:lang w:val="uk-UA"/>
              </w:rPr>
              <w:t>3</w:t>
            </w:r>
            <w:r w:rsidRPr="00C11675">
              <w:rPr>
                <w:rFonts w:ascii="Times New Roman" w:hAnsi="Times New Roman"/>
                <w:sz w:val="24"/>
                <w:szCs w:val="24"/>
                <w:lang w:val="uk-UA"/>
              </w:rPr>
              <w:t>9,</w:t>
            </w:r>
            <w:r w:rsidR="00E838C6">
              <w:rPr>
                <w:rFonts w:ascii="Times New Roman" w:hAnsi="Times New Roman"/>
                <w:sz w:val="24"/>
                <w:szCs w:val="24"/>
                <w:lang w:val="uk-UA"/>
              </w:rPr>
              <w:t>2</w:t>
            </w:r>
            <w:r w:rsidRPr="00C11675">
              <w:rPr>
                <w:rFonts w:ascii="Times New Roman" w:hAnsi="Times New Roman"/>
                <w:sz w:val="24"/>
                <w:szCs w:val="24"/>
                <w:lang w:val="uk-UA"/>
              </w:rPr>
              <w:t>6 грн.(</w:t>
            </w:r>
            <w:r w:rsidR="00522165">
              <w:rPr>
                <w:rFonts w:ascii="Times New Roman" w:hAnsi="Times New Roman"/>
                <w:sz w:val="24"/>
                <w:szCs w:val="24"/>
                <w:lang w:val="uk-UA"/>
              </w:rPr>
              <w:t>6500</w:t>
            </w:r>
            <w:r w:rsidRPr="00C11675">
              <w:rPr>
                <w:rFonts w:ascii="Times New Roman" w:hAnsi="Times New Roman"/>
                <w:sz w:val="24"/>
                <w:szCs w:val="24"/>
                <w:lang w:val="uk-UA"/>
              </w:rPr>
              <w:t>,00 грн/16</w:t>
            </w:r>
            <w:r w:rsidR="00522165">
              <w:rPr>
                <w:rFonts w:ascii="Times New Roman" w:hAnsi="Times New Roman"/>
                <w:sz w:val="24"/>
                <w:szCs w:val="24"/>
                <w:lang w:val="uk-UA"/>
              </w:rPr>
              <w:t>6</w:t>
            </w:r>
            <w:r w:rsidRPr="00C11675">
              <w:rPr>
                <w:rFonts w:ascii="Times New Roman" w:hAnsi="Times New Roman"/>
                <w:sz w:val="24"/>
                <w:szCs w:val="24"/>
                <w:lang w:val="uk-UA"/>
              </w:rPr>
              <w:t xml:space="preserve"> год/міс.)</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9</w:t>
            </w:r>
          </w:p>
        </w:tc>
        <w:tc>
          <w:tcPr>
            <w:tcW w:w="4754" w:type="dxa"/>
            <w:tcBorders>
              <w:top w:val="outset" w:sz="6" w:space="0" w:color="auto"/>
              <w:left w:val="outset" w:sz="6" w:space="0" w:color="auto"/>
              <w:bottom w:val="outset" w:sz="6" w:space="0" w:color="auto"/>
              <w:right w:val="outset" w:sz="6" w:space="0" w:color="auto"/>
            </w:tcBorders>
          </w:tcPr>
          <w:p w:rsidR="00942E11" w:rsidRDefault="005169C9" w:rsidP="00730C23">
            <w:pPr>
              <w:pStyle w:val="a3"/>
              <w:spacing w:before="0" w:after="0"/>
              <w:rPr>
                <w:i/>
                <w:iCs/>
                <w:lang w:val="uk-UA"/>
              </w:rPr>
            </w:pPr>
            <w:r w:rsidRPr="005169C9">
              <w:t>Процедури отримання первинної інформації про вимоги регулювання</w:t>
            </w:r>
            <w:r w:rsidRPr="005169C9">
              <w:br/>
            </w:r>
            <w:r w:rsidRPr="005169C9">
              <w:rPr>
                <w:i/>
                <w:iCs/>
              </w:rPr>
              <w:t>Витрати часу на отримання інформації про регуляторний акт</w:t>
            </w:r>
          </w:p>
          <w:p w:rsidR="005169C9" w:rsidRPr="005169C9" w:rsidRDefault="005169C9" w:rsidP="00730C23">
            <w:pPr>
              <w:pStyle w:val="a3"/>
              <w:spacing w:before="0" w:after="0"/>
            </w:pPr>
            <w:r w:rsidRPr="005169C9">
              <w:t>0,25години*</w:t>
            </w:r>
            <w:r w:rsidR="00E838C6">
              <w:t>39,26</w:t>
            </w:r>
            <w:r w:rsidRPr="005169C9">
              <w:t xml:space="preserve"> грн =</w:t>
            </w:r>
            <w:r w:rsidR="00E838C6">
              <w:t>9,82</w:t>
            </w:r>
            <w:r w:rsidRPr="005169C9">
              <w:t xml:space="preserve"> грн </w:t>
            </w:r>
          </w:p>
        </w:tc>
        <w:tc>
          <w:tcPr>
            <w:tcW w:w="1686" w:type="dxa"/>
            <w:gridSpan w:val="2"/>
            <w:tcBorders>
              <w:top w:val="outset" w:sz="6" w:space="0" w:color="auto"/>
              <w:left w:val="outset" w:sz="6" w:space="0" w:color="auto"/>
              <w:bottom w:val="outset" w:sz="6" w:space="0" w:color="auto"/>
              <w:right w:val="outset" w:sz="6" w:space="0" w:color="auto"/>
            </w:tcBorders>
            <w:vAlign w:val="center"/>
          </w:tcPr>
          <w:p w:rsidR="005169C9" w:rsidRPr="005169C9" w:rsidRDefault="00C02FB9" w:rsidP="00730C23">
            <w:pPr>
              <w:pStyle w:val="a3"/>
              <w:spacing w:before="0" w:after="0"/>
              <w:jc w:val="center"/>
            </w:pPr>
            <w:r>
              <w:t>9,82 грн</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5169C9" w:rsidRPr="005169C9" w:rsidRDefault="00CF6B53" w:rsidP="00730C23">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9C9" w:rsidRPr="005169C9" w:rsidRDefault="00CF6B53" w:rsidP="00730C23">
            <w:pPr>
              <w:pStyle w:val="ab"/>
              <w:ind w:left="76"/>
              <w:jc w:val="center"/>
              <w:rPr>
                <w:rFonts w:ascii="Times New Roman" w:hAnsi="Times New Roman"/>
                <w:sz w:val="24"/>
                <w:szCs w:val="24"/>
              </w:rPr>
            </w:pPr>
            <w:r>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10</w:t>
            </w:r>
          </w:p>
        </w:tc>
        <w:tc>
          <w:tcPr>
            <w:tcW w:w="4754" w:type="dxa"/>
            <w:tcBorders>
              <w:top w:val="outset" w:sz="6" w:space="0" w:color="auto"/>
              <w:left w:val="outset" w:sz="6" w:space="0" w:color="auto"/>
              <w:bottom w:val="outset" w:sz="6" w:space="0" w:color="auto"/>
              <w:right w:val="outset" w:sz="6" w:space="0" w:color="auto"/>
            </w:tcBorders>
          </w:tcPr>
          <w:p w:rsidR="005169C9" w:rsidRPr="005169C9" w:rsidRDefault="005169C9" w:rsidP="00730C23">
            <w:pPr>
              <w:pStyle w:val="a3"/>
              <w:spacing w:before="0" w:after="0"/>
              <w:rPr>
                <w:i/>
                <w:iCs/>
              </w:rPr>
            </w:pPr>
            <w:r w:rsidRPr="005169C9">
              <w:t>Процедури організації виконання вимог регулювання</w:t>
            </w:r>
            <w:r w:rsidRPr="005169C9">
              <w:br/>
            </w:r>
            <w:r w:rsidRPr="005169C9">
              <w:rPr>
                <w:i/>
                <w:iCs/>
              </w:rPr>
              <w:t>Сплата податку</w:t>
            </w:r>
          </w:p>
          <w:p w:rsidR="005169C9" w:rsidRPr="005169C9" w:rsidRDefault="005169C9" w:rsidP="00730C23">
            <w:pPr>
              <w:pStyle w:val="a3"/>
              <w:spacing w:before="0" w:after="0"/>
            </w:pPr>
            <w:r w:rsidRPr="005169C9">
              <w:rPr>
                <w:i/>
                <w:iCs/>
              </w:rPr>
              <w:t>0,1</w:t>
            </w:r>
            <w:r w:rsidR="004C6792">
              <w:rPr>
                <w:i/>
                <w:iCs/>
                <w:lang w:val="uk-UA"/>
              </w:rPr>
              <w:t xml:space="preserve"> </w:t>
            </w:r>
            <w:r w:rsidRPr="005169C9">
              <w:rPr>
                <w:i/>
                <w:iCs/>
              </w:rPr>
              <w:t>години*12*</w:t>
            </w:r>
            <w:r w:rsidR="00C02FB9">
              <w:rPr>
                <w:i/>
                <w:iCs/>
              </w:rPr>
              <w:t>39,26</w:t>
            </w:r>
            <w:r w:rsidRPr="005169C9">
              <w:rPr>
                <w:i/>
                <w:iCs/>
              </w:rPr>
              <w:t>=</w:t>
            </w:r>
            <w:r w:rsidR="00C02FB9">
              <w:rPr>
                <w:i/>
                <w:iCs/>
              </w:rPr>
              <w:t>47,11</w:t>
            </w:r>
            <w:r w:rsidRPr="005169C9">
              <w:rPr>
                <w:i/>
                <w:iCs/>
              </w:rPr>
              <w:t xml:space="preserve"> грн</w:t>
            </w:r>
          </w:p>
        </w:tc>
        <w:tc>
          <w:tcPr>
            <w:tcW w:w="1686" w:type="dxa"/>
            <w:gridSpan w:val="2"/>
            <w:tcBorders>
              <w:top w:val="outset" w:sz="6" w:space="0" w:color="auto"/>
              <w:left w:val="outset" w:sz="6" w:space="0" w:color="auto"/>
              <w:bottom w:val="outset" w:sz="6" w:space="0" w:color="auto"/>
              <w:right w:val="outset" w:sz="6" w:space="0" w:color="auto"/>
            </w:tcBorders>
          </w:tcPr>
          <w:p w:rsidR="00C02FB9" w:rsidRDefault="00C02FB9" w:rsidP="00730C23">
            <w:pPr>
              <w:pStyle w:val="a3"/>
              <w:jc w:val="center"/>
            </w:pPr>
          </w:p>
          <w:p w:rsidR="005169C9" w:rsidRPr="005169C9" w:rsidRDefault="00C02FB9" w:rsidP="00730C23">
            <w:pPr>
              <w:pStyle w:val="a3"/>
              <w:jc w:val="center"/>
            </w:pPr>
            <w:r>
              <w:t>47,11</w:t>
            </w:r>
            <w:r w:rsidR="005169C9" w:rsidRPr="005169C9">
              <w:t xml:space="preserve"> грн </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5169C9" w:rsidRPr="005169C9" w:rsidRDefault="00CF6B53" w:rsidP="00730C23">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9C9" w:rsidRPr="005169C9" w:rsidRDefault="00CF6B53" w:rsidP="00730C23">
            <w:pPr>
              <w:pStyle w:val="ab"/>
              <w:ind w:left="76"/>
              <w:jc w:val="center"/>
              <w:rPr>
                <w:rFonts w:ascii="Times New Roman" w:hAnsi="Times New Roman"/>
                <w:sz w:val="24"/>
                <w:szCs w:val="24"/>
              </w:rPr>
            </w:pPr>
            <w:r>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11</w:t>
            </w:r>
          </w:p>
        </w:tc>
        <w:tc>
          <w:tcPr>
            <w:tcW w:w="4754" w:type="dxa"/>
            <w:tcBorders>
              <w:top w:val="outset" w:sz="6" w:space="0" w:color="auto"/>
              <w:left w:val="outset" w:sz="6" w:space="0" w:color="auto"/>
              <w:bottom w:val="outset" w:sz="6" w:space="0" w:color="auto"/>
              <w:right w:val="outset" w:sz="6" w:space="0" w:color="auto"/>
            </w:tcBorders>
          </w:tcPr>
          <w:p w:rsidR="005169C9" w:rsidRPr="005169C9" w:rsidRDefault="005169C9" w:rsidP="00730C23">
            <w:pPr>
              <w:pStyle w:val="a3"/>
              <w:spacing w:before="0" w:after="0"/>
            </w:pPr>
            <w:r w:rsidRPr="005169C9">
              <w:t>Процедури офіційного звітування</w:t>
            </w:r>
            <w:r w:rsidRPr="005169C9">
              <w:br/>
              <w:t>Декларування</w:t>
            </w:r>
          </w:p>
          <w:p w:rsidR="005169C9" w:rsidRPr="005169C9" w:rsidRDefault="005169C9" w:rsidP="00730C23">
            <w:pPr>
              <w:pStyle w:val="a3"/>
              <w:spacing w:before="0" w:after="0"/>
            </w:pPr>
            <w:r w:rsidRPr="005169C9">
              <w:rPr>
                <w:i/>
              </w:rPr>
              <w:t xml:space="preserve">Витрати часу на отримання інформації про звіт, отримання необхідних форм, витрати часу на заповнення звітної форми та на передачу звітної форми  органу державної податкової служби  (0,2 годин +0,3 годин +0,35 годин)* </w:t>
            </w:r>
            <w:r w:rsidR="00520EB2">
              <w:rPr>
                <w:i/>
              </w:rPr>
              <w:t xml:space="preserve">39,26 </w:t>
            </w:r>
            <w:r w:rsidRPr="005169C9">
              <w:rPr>
                <w:i/>
              </w:rPr>
              <w:t xml:space="preserve"> грн.=</w:t>
            </w:r>
            <w:r w:rsidR="00520EB2">
              <w:rPr>
                <w:i/>
              </w:rPr>
              <w:t>33,37</w:t>
            </w:r>
            <w:r w:rsidRPr="005169C9">
              <w:rPr>
                <w:i/>
              </w:rPr>
              <w:t xml:space="preserve"> грн</w:t>
            </w:r>
          </w:p>
        </w:tc>
        <w:tc>
          <w:tcPr>
            <w:tcW w:w="1686" w:type="dxa"/>
            <w:gridSpan w:val="2"/>
            <w:tcBorders>
              <w:top w:val="outset" w:sz="6" w:space="0" w:color="auto"/>
              <w:left w:val="outset" w:sz="6" w:space="0" w:color="auto"/>
              <w:bottom w:val="outset" w:sz="6" w:space="0" w:color="auto"/>
              <w:right w:val="outset" w:sz="6" w:space="0" w:color="auto"/>
            </w:tcBorders>
          </w:tcPr>
          <w:p w:rsidR="00520EB2" w:rsidRDefault="00520EB2" w:rsidP="00730C23">
            <w:pPr>
              <w:pStyle w:val="a3"/>
              <w:spacing w:before="0" w:after="0"/>
              <w:jc w:val="center"/>
            </w:pPr>
          </w:p>
          <w:p w:rsidR="00520EB2" w:rsidRDefault="00520EB2" w:rsidP="00730C23">
            <w:pPr>
              <w:pStyle w:val="a3"/>
              <w:spacing w:before="0" w:after="0"/>
              <w:jc w:val="center"/>
            </w:pPr>
          </w:p>
          <w:p w:rsidR="005169C9" w:rsidRPr="005169C9" w:rsidRDefault="00520EB2" w:rsidP="00730C23">
            <w:pPr>
              <w:pStyle w:val="a3"/>
              <w:spacing w:before="0" w:after="0"/>
              <w:jc w:val="center"/>
            </w:pPr>
            <w:r>
              <w:t>33,37</w:t>
            </w:r>
            <w:r w:rsidR="005169C9" w:rsidRPr="005169C9">
              <w:t xml:space="preserve"> грн</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5169C9" w:rsidRPr="005169C9" w:rsidRDefault="00CF6B53" w:rsidP="00730C23">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9C9" w:rsidRPr="005169C9" w:rsidRDefault="00CF6B53" w:rsidP="00730C23">
            <w:pPr>
              <w:pStyle w:val="ab"/>
              <w:ind w:left="76"/>
              <w:jc w:val="center"/>
              <w:rPr>
                <w:rFonts w:ascii="Times New Roman" w:hAnsi="Times New Roman"/>
                <w:sz w:val="24"/>
                <w:szCs w:val="24"/>
              </w:rPr>
            </w:pPr>
            <w:r>
              <w:rPr>
                <w:rFonts w:ascii="Times New Roman" w:hAnsi="Times New Roman"/>
                <w:sz w:val="24"/>
                <w:szCs w:val="24"/>
              </w:rPr>
              <w:t>-</w:t>
            </w:r>
          </w:p>
        </w:tc>
      </w:tr>
      <w:tr w:rsidR="005169C9"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12</w:t>
            </w:r>
          </w:p>
        </w:tc>
        <w:tc>
          <w:tcPr>
            <w:tcW w:w="4754" w:type="dxa"/>
            <w:tcBorders>
              <w:top w:val="outset" w:sz="6" w:space="0" w:color="auto"/>
              <w:left w:val="outset" w:sz="6" w:space="0" w:color="auto"/>
              <w:bottom w:val="outset" w:sz="6" w:space="0" w:color="auto"/>
              <w:right w:val="outset" w:sz="6" w:space="0" w:color="auto"/>
            </w:tcBorders>
          </w:tcPr>
          <w:p w:rsidR="005169C9" w:rsidRPr="005169C9" w:rsidRDefault="005169C9" w:rsidP="00730C23">
            <w:pPr>
              <w:pStyle w:val="a3"/>
            </w:pPr>
            <w:r w:rsidRPr="005169C9">
              <w:t>Процедури щодо забезпечення процесу перевірок</w:t>
            </w:r>
          </w:p>
        </w:tc>
        <w:tc>
          <w:tcPr>
            <w:tcW w:w="1686" w:type="dxa"/>
            <w:gridSpan w:val="2"/>
            <w:tcBorders>
              <w:top w:val="outset" w:sz="6" w:space="0" w:color="auto"/>
              <w:left w:val="outset" w:sz="6" w:space="0" w:color="auto"/>
              <w:bottom w:val="outset" w:sz="6" w:space="0" w:color="auto"/>
              <w:right w:val="outset" w:sz="6" w:space="0" w:color="auto"/>
            </w:tcBorders>
          </w:tcPr>
          <w:p w:rsidR="005169C9" w:rsidRPr="00735C20" w:rsidRDefault="00735C20" w:rsidP="00730C23">
            <w:pPr>
              <w:pStyle w:val="a3"/>
              <w:spacing w:before="0" w:after="0"/>
              <w:jc w:val="center"/>
              <w:rPr>
                <w:lang w:val="uk-UA"/>
              </w:rPr>
            </w:pPr>
            <w:r>
              <w:rPr>
                <w:lang w:val="uk-UA"/>
              </w:rPr>
              <w:t>0</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5169C9" w:rsidRPr="005169C9" w:rsidRDefault="00CF6B53" w:rsidP="00730C23">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9C9" w:rsidRPr="005169C9" w:rsidRDefault="00CF6B53" w:rsidP="00730C23">
            <w:pPr>
              <w:pStyle w:val="ab"/>
              <w:ind w:left="76"/>
              <w:jc w:val="center"/>
              <w:rPr>
                <w:rFonts w:ascii="Times New Roman" w:hAnsi="Times New Roman"/>
                <w:sz w:val="24"/>
                <w:szCs w:val="24"/>
              </w:rPr>
            </w:pPr>
            <w:r>
              <w:rPr>
                <w:rFonts w:ascii="Times New Roman" w:hAnsi="Times New Roman"/>
                <w:sz w:val="24"/>
                <w:szCs w:val="24"/>
              </w:rPr>
              <w:t>-</w:t>
            </w:r>
          </w:p>
        </w:tc>
      </w:tr>
      <w:tr w:rsidR="00CF6B53"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ind w:left="40"/>
              <w:rPr>
                <w:rFonts w:ascii="Times New Roman" w:hAnsi="Times New Roman"/>
                <w:sz w:val="24"/>
                <w:szCs w:val="24"/>
              </w:rPr>
            </w:pPr>
            <w:r w:rsidRPr="005169C9">
              <w:rPr>
                <w:rFonts w:ascii="Times New Roman" w:hAnsi="Times New Roman"/>
                <w:sz w:val="24"/>
                <w:szCs w:val="24"/>
              </w:rPr>
              <w:t>13</w:t>
            </w:r>
          </w:p>
        </w:tc>
        <w:tc>
          <w:tcPr>
            <w:tcW w:w="4754" w:type="dxa"/>
            <w:tcBorders>
              <w:top w:val="outset" w:sz="6" w:space="0" w:color="auto"/>
              <w:left w:val="outset" w:sz="6" w:space="0" w:color="auto"/>
              <w:bottom w:val="outset" w:sz="6" w:space="0" w:color="auto"/>
              <w:right w:val="outset" w:sz="6" w:space="0" w:color="auto"/>
            </w:tcBorders>
          </w:tcPr>
          <w:p w:rsidR="00CF6B53" w:rsidRPr="005169C9" w:rsidRDefault="00CF6B53" w:rsidP="00730C23">
            <w:pPr>
              <w:pStyle w:val="a3"/>
              <w:spacing w:before="0" w:after="0"/>
            </w:pPr>
            <w:r w:rsidRPr="005169C9">
              <w:t>Інші процедури (уточнити)</w:t>
            </w:r>
          </w:p>
        </w:tc>
        <w:tc>
          <w:tcPr>
            <w:tcW w:w="1686" w:type="dxa"/>
            <w:gridSpan w:val="2"/>
            <w:tcBorders>
              <w:top w:val="outset" w:sz="6" w:space="0" w:color="auto"/>
              <w:left w:val="outset" w:sz="6" w:space="0" w:color="auto"/>
              <w:bottom w:val="outset" w:sz="6" w:space="0" w:color="auto"/>
              <w:right w:val="outset" w:sz="6" w:space="0" w:color="auto"/>
            </w:tcBorders>
          </w:tcPr>
          <w:p w:rsidR="00CF6B53" w:rsidRPr="005169C9" w:rsidRDefault="00CF6B53" w:rsidP="00730C23">
            <w:pPr>
              <w:pStyle w:val="a3"/>
              <w:spacing w:before="0" w:after="0"/>
              <w:jc w:val="center"/>
            </w:pPr>
            <w:r w:rsidRPr="005169C9">
              <w:t>0</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CF6B53" w:rsidRPr="005169C9" w:rsidRDefault="00CF6B53" w:rsidP="008B1165">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F6B53" w:rsidRPr="005169C9" w:rsidRDefault="00CF6B53" w:rsidP="008B1165">
            <w:pPr>
              <w:pStyle w:val="ab"/>
              <w:ind w:left="76"/>
              <w:jc w:val="center"/>
              <w:rPr>
                <w:rFonts w:ascii="Times New Roman" w:hAnsi="Times New Roman"/>
                <w:sz w:val="24"/>
                <w:szCs w:val="24"/>
              </w:rPr>
            </w:pPr>
            <w:r>
              <w:rPr>
                <w:rFonts w:ascii="Times New Roman" w:hAnsi="Times New Roman"/>
                <w:sz w:val="24"/>
                <w:szCs w:val="24"/>
              </w:rPr>
              <w:t>-</w:t>
            </w:r>
          </w:p>
        </w:tc>
      </w:tr>
      <w:tr w:rsidR="00CF6B53"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ind w:left="40"/>
              <w:rPr>
                <w:rFonts w:ascii="Times New Roman" w:hAnsi="Times New Roman"/>
                <w:sz w:val="24"/>
                <w:szCs w:val="24"/>
              </w:rPr>
            </w:pPr>
          </w:p>
        </w:tc>
        <w:tc>
          <w:tcPr>
            <w:tcW w:w="4754"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не передбачено</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CF6B53" w:rsidRPr="005169C9" w:rsidRDefault="00CF6B53" w:rsidP="00730C23">
            <w:pPr>
              <w:pStyle w:val="ab"/>
              <w:jc w:val="center"/>
              <w:rPr>
                <w:rFonts w:ascii="Times New Roman" w:hAnsi="Times New Roman"/>
                <w:sz w:val="24"/>
                <w:szCs w:val="24"/>
              </w:rPr>
            </w:pPr>
            <w:r w:rsidRPr="005169C9">
              <w:rPr>
                <w:rFonts w:ascii="Times New Roman" w:hAnsi="Times New Roman"/>
                <w:sz w:val="24"/>
                <w:szCs w:val="24"/>
              </w:rPr>
              <w:t>0</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CF6B53" w:rsidRPr="005169C9" w:rsidRDefault="00CF6B53" w:rsidP="008B1165">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F6B53" w:rsidRPr="005169C9" w:rsidRDefault="00CF6B53" w:rsidP="008B1165">
            <w:pPr>
              <w:pStyle w:val="ab"/>
              <w:ind w:left="76"/>
              <w:jc w:val="center"/>
              <w:rPr>
                <w:rFonts w:ascii="Times New Roman" w:hAnsi="Times New Roman"/>
                <w:sz w:val="24"/>
                <w:szCs w:val="24"/>
              </w:rPr>
            </w:pPr>
            <w:r>
              <w:rPr>
                <w:rFonts w:ascii="Times New Roman" w:hAnsi="Times New Roman"/>
                <w:sz w:val="24"/>
                <w:szCs w:val="24"/>
              </w:rPr>
              <w:t>-</w:t>
            </w:r>
          </w:p>
        </w:tc>
      </w:tr>
      <w:tr w:rsidR="00CF6B53"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ind w:left="40"/>
              <w:rPr>
                <w:rFonts w:ascii="Times New Roman" w:hAnsi="Times New Roman"/>
                <w:sz w:val="24"/>
                <w:szCs w:val="24"/>
              </w:rPr>
            </w:pPr>
            <w:r w:rsidRPr="005169C9">
              <w:rPr>
                <w:rFonts w:ascii="Times New Roman" w:hAnsi="Times New Roman"/>
                <w:sz w:val="24"/>
                <w:szCs w:val="24"/>
              </w:rPr>
              <w:t>14</w:t>
            </w:r>
          </w:p>
        </w:tc>
        <w:tc>
          <w:tcPr>
            <w:tcW w:w="4754"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spacing w:line="322" w:lineRule="exact"/>
              <w:ind w:left="40"/>
              <w:jc w:val="center"/>
              <w:rPr>
                <w:rFonts w:ascii="Times New Roman" w:hAnsi="Times New Roman"/>
                <w:sz w:val="24"/>
                <w:szCs w:val="24"/>
              </w:rPr>
            </w:pPr>
            <w:r w:rsidRPr="005169C9">
              <w:rPr>
                <w:rFonts w:ascii="Times New Roman" w:hAnsi="Times New Roman"/>
                <w:sz w:val="24"/>
                <w:szCs w:val="24"/>
              </w:rPr>
              <w:t>Разом, гривень</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CF6B53" w:rsidRPr="00320B29" w:rsidRDefault="00CF6B53" w:rsidP="00730C23">
            <w:pPr>
              <w:pStyle w:val="ab"/>
              <w:jc w:val="center"/>
              <w:rPr>
                <w:rFonts w:ascii="Times New Roman" w:hAnsi="Times New Roman"/>
                <w:sz w:val="24"/>
                <w:szCs w:val="24"/>
              </w:rPr>
            </w:pPr>
            <w:r>
              <w:rPr>
                <w:rFonts w:ascii="Times New Roman" w:hAnsi="Times New Roman"/>
                <w:sz w:val="24"/>
                <w:szCs w:val="24"/>
              </w:rPr>
              <w:t>90,30</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CF6B53" w:rsidRPr="005169C9" w:rsidRDefault="00CF6B53" w:rsidP="008B1165">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F6B53" w:rsidRPr="005169C9" w:rsidRDefault="00CF6B53" w:rsidP="008B1165">
            <w:pPr>
              <w:pStyle w:val="ab"/>
              <w:ind w:left="76"/>
              <w:jc w:val="center"/>
              <w:rPr>
                <w:rFonts w:ascii="Times New Roman" w:hAnsi="Times New Roman"/>
                <w:sz w:val="24"/>
                <w:szCs w:val="24"/>
              </w:rPr>
            </w:pPr>
            <w:r>
              <w:rPr>
                <w:rFonts w:ascii="Times New Roman" w:hAnsi="Times New Roman"/>
                <w:sz w:val="24"/>
                <w:szCs w:val="24"/>
              </w:rPr>
              <w:t>-</w:t>
            </w:r>
          </w:p>
        </w:tc>
      </w:tr>
      <w:tr w:rsidR="005169C9" w:rsidRPr="005169C9" w:rsidTr="000163DD">
        <w:trPr>
          <w:gridAfter w:val="1"/>
          <w:wAfter w:w="10" w:type="dxa"/>
          <w:trHeight w:val="23"/>
        </w:trPr>
        <w:tc>
          <w:tcPr>
            <w:tcW w:w="720"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ind w:left="40"/>
              <w:rPr>
                <w:rFonts w:ascii="Times New Roman" w:hAnsi="Times New Roman"/>
                <w:sz w:val="24"/>
                <w:szCs w:val="24"/>
              </w:rPr>
            </w:pPr>
            <w:r w:rsidRPr="005169C9">
              <w:rPr>
                <w:rFonts w:ascii="Times New Roman" w:hAnsi="Times New Roman"/>
                <w:sz w:val="24"/>
                <w:szCs w:val="24"/>
              </w:rPr>
              <w:t>15</w:t>
            </w:r>
          </w:p>
        </w:tc>
        <w:tc>
          <w:tcPr>
            <w:tcW w:w="4754" w:type="dxa"/>
            <w:tcBorders>
              <w:top w:val="single" w:sz="4" w:space="0" w:color="000000"/>
              <w:left w:val="single" w:sz="4" w:space="0" w:color="000000"/>
              <w:bottom w:val="single" w:sz="4" w:space="0" w:color="000000"/>
            </w:tcBorders>
            <w:shd w:val="clear" w:color="auto" w:fill="FFFFFF"/>
          </w:tcPr>
          <w:p w:rsidR="005169C9" w:rsidRPr="005169C9" w:rsidRDefault="005169C9"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Кількість суб’єктів малого підприємництва, що повинні виконати вимоги регулювання,од</w:t>
            </w:r>
          </w:p>
        </w:tc>
        <w:tc>
          <w:tcPr>
            <w:tcW w:w="440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169C9" w:rsidRPr="007D27E5" w:rsidRDefault="00D42B7D" w:rsidP="00730C23">
            <w:pPr>
              <w:pStyle w:val="ab"/>
              <w:ind w:left="640"/>
              <w:jc w:val="center"/>
              <w:rPr>
                <w:rFonts w:ascii="Times New Roman" w:hAnsi="Times New Roman"/>
                <w:sz w:val="24"/>
                <w:szCs w:val="24"/>
                <w:lang w:val="uk-UA"/>
              </w:rPr>
            </w:pPr>
            <w:r>
              <w:rPr>
                <w:rFonts w:ascii="Times New Roman" w:hAnsi="Times New Roman"/>
                <w:sz w:val="24"/>
                <w:szCs w:val="24"/>
                <w:lang w:val="uk-UA"/>
              </w:rPr>
              <w:t>70</w:t>
            </w:r>
          </w:p>
        </w:tc>
      </w:tr>
      <w:tr w:rsidR="00CF6B53" w:rsidRPr="005169C9" w:rsidTr="000163DD">
        <w:trPr>
          <w:trHeight w:val="23"/>
        </w:trPr>
        <w:tc>
          <w:tcPr>
            <w:tcW w:w="720"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ind w:left="40"/>
              <w:rPr>
                <w:rFonts w:ascii="Times New Roman" w:hAnsi="Times New Roman"/>
                <w:sz w:val="24"/>
                <w:szCs w:val="24"/>
              </w:rPr>
            </w:pPr>
            <w:r w:rsidRPr="005169C9">
              <w:rPr>
                <w:rFonts w:ascii="Times New Roman" w:hAnsi="Times New Roman"/>
                <w:sz w:val="24"/>
                <w:szCs w:val="24"/>
              </w:rPr>
              <w:t>16</w:t>
            </w:r>
          </w:p>
        </w:tc>
        <w:tc>
          <w:tcPr>
            <w:tcW w:w="4754" w:type="dxa"/>
            <w:tcBorders>
              <w:top w:val="single" w:sz="4" w:space="0" w:color="000000"/>
              <w:left w:val="single" w:sz="4" w:space="0" w:color="000000"/>
              <w:bottom w:val="single" w:sz="4" w:space="0" w:color="000000"/>
            </w:tcBorders>
            <w:shd w:val="clear" w:color="auto" w:fill="FFFFFF"/>
          </w:tcPr>
          <w:p w:rsidR="00CF6B53" w:rsidRPr="005169C9" w:rsidRDefault="00CF6B53" w:rsidP="00730C23">
            <w:pPr>
              <w:pStyle w:val="ab"/>
              <w:spacing w:line="322" w:lineRule="exact"/>
              <w:ind w:left="40"/>
              <w:rPr>
                <w:rFonts w:ascii="Times New Roman" w:hAnsi="Times New Roman"/>
                <w:sz w:val="24"/>
                <w:szCs w:val="24"/>
              </w:rPr>
            </w:pPr>
            <w:r w:rsidRPr="005169C9">
              <w:rPr>
                <w:rFonts w:ascii="Times New Roman" w:hAnsi="Times New Roman"/>
                <w:sz w:val="24"/>
                <w:szCs w:val="24"/>
              </w:rPr>
              <w:t>Сумарно, гривень</w:t>
            </w:r>
          </w:p>
        </w:tc>
        <w:tc>
          <w:tcPr>
            <w:tcW w:w="1686" w:type="dxa"/>
            <w:gridSpan w:val="2"/>
            <w:tcBorders>
              <w:top w:val="single" w:sz="4" w:space="0" w:color="000000"/>
              <w:left w:val="single" w:sz="4" w:space="0" w:color="000000"/>
              <w:bottom w:val="single" w:sz="4" w:space="0" w:color="000000"/>
            </w:tcBorders>
            <w:shd w:val="clear" w:color="auto" w:fill="FFFFFF"/>
            <w:vAlign w:val="center"/>
          </w:tcPr>
          <w:p w:rsidR="00CF6B53" w:rsidRPr="007D27E5" w:rsidRDefault="00CF6B53" w:rsidP="00730C23">
            <w:pPr>
              <w:pStyle w:val="ab"/>
              <w:jc w:val="center"/>
              <w:rPr>
                <w:rFonts w:ascii="Times New Roman" w:hAnsi="Times New Roman"/>
                <w:sz w:val="24"/>
                <w:szCs w:val="24"/>
                <w:lang w:val="uk-UA"/>
              </w:rPr>
            </w:pPr>
            <w:r>
              <w:rPr>
                <w:rFonts w:ascii="Times New Roman" w:hAnsi="Times New Roman"/>
                <w:sz w:val="24"/>
                <w:szCs w:val="24"/>
                <w:lang w:val="uk-UA"/>
              </w:rPr>
              <w:t>6321,00</w:t>
            </w:r>
          </w:p>
        </w:tc>
        <w:tc>
          <w:tcPr>
            <w:tcW w:w="1660" w:type="dxa"/>
            <w:gridSpan w:val="2"/>
            <w:tcBorders>
              <w:top w:val="single" w:sz="4" w:space="0" w:color="000000"/>
              <w:left w:val="single" w:sz="4" w:space="0" w:color="000000"/>
              <w:bottom w:val="single" w:sz="4" w:space="0" w:color="000000"/>
            </w:tcBorders>
            <w:shd w:val="clear" w:color="auto" w:fill="FFFFFF"/>
            <w:vAlign w:val="center"/>
          </w:tcPr>
          <w:p w:rsidR="00CF6B53" w:rsidRPr="005169C9" w:rsidRDefault="00CF6B53" w:rsidP="008B1165">
            <w:pPr>
              <w:pStyle w:val="ab"/>
              <w:jc w:val="center"/>
              <w:rPr>
                <w:rFonts w:ascii="Times New Roman" w:hAnsi="Times New Roman"/>
                <w:sz w:val="24"/>
                <w:szCs w:val="24"/>
              </w:rPr>
            </w:pPr>
            <w:r>
              <w:rPr>
                <w:rFonts w:ascii="Times New Roman" w:hAnsi="Times New Roman"/>
                <w:sz w:val="24"/>
                <w:szCs w:val="24"/>
              </w:rPr>
              <w:t>-</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F6B53" w:rsidRPr="005169C9" w:rsidRDefault="00CF6B53" w:rsidP="008B1165">
            <w:pPr>
              <w:pStyle w:val="ab"/>
              <w:ind w:left="76"/>
              <w:jc w:val="center"/>
              <w:rPr>
                <w:rFonts w:ascii="Times New Roman" w:hAnsi="Times New Roman"/>
                <w:sz w:val="24"/>
                <w:szCs w:val="24"/>
              </w:rPr>
            </w:pPr>
            <w:r>
              <w:rPr>
                <w:rFonts w:ascii="Times New Roman" w:hAnsi="Times New Roman"/>
                <w:sz w:val="24"/>
                <w:szCs w:val="24"/>
              </w:rPr>
              <w:t>-</w:t>
            </w:r>
          </w:p>
        </w:tc>
      </w:tr>
    </w:tbl>
    <w:p w:rsidR="005169C9" w:rsidRPr="005169C9" w:rsidRDefault="005169C9" w:rsidP="005169C9">
      <w:pPr>
        <w:pStyle w:val="ab"/>
        <w:ind w:left="40"/>
        <w:rPr>
          <w:rFonts w:ascii="Times New Roman" w:hAnsi="Times New Roman"/>
          <w:b/>
          <w:sz w:val="24"/>
          <w:szCs w:val="24"/>
        </w:rPr>
      </w:pPr>
    </w:p>
    <w:p w:rsidR="005169C9" w:rsidRPr="005169C9" w:rsidRDefault="005169C9" w:rsidP="005169C9">
      <w:pPr>
        <w:pStyle w:val="ab"/>
        <w:jc w:val="center"/>
        <w:rPr>
          <w:rFonts w:ascii="Times New Roman" w:hAnsi="Times New Roman"/>
          <w:b/>
          <w:sz w:val="24"/>
          <w:szCs w:val="24"/>
        </w:rPr>
      </w:pPr>
    </w:p>
    <w:p w:rsidR="005169C9" w:rsidRDefault="005169C9" w:rsidP="005169C9">
      <w:pPr>
        <w:pStyle w:val="ab"/>
        <w:jc w:val="center"/>
        <w:rPr>
          <w:rFonts w:ascii="Times New Roman" w:hAnsi="Times New Roman"/>
          <w:b/>
          <w:sz w:val="24"/>
          <w:szCs w:val="24"/>
          <w:lang w:val="uk-UA"/>
        </w:rPr>
      </w:pPr>
    </w:p>
    <w:p w:rsidR="00A02656" w:rsidRDefault="00A02656" w:rsidP="005169C9">
      <w:pPr>
        <w:pStyle w:val="ab"/>
        <w:jc w:val="center"/>
        <w:rPr>
          <w:rFonts w:ascii="Times New Roman" w:hAnsi="Times New Roman"/>
          <w:b/>
          <w:sz w:val="24"/>
          <w:szCs w:val="24"/>
          <w:lang w:val="uk-UA"/>
        </w:rPr>
      </w:pPr>
    </w:p>
    <w:p w:rsidR="00A02656" w:rsidRDefault="00A02656" w:rsidP="005169C9">
      <w:pPr>
        <w:pStyle w:val="ab"/>
        <w:jc w:val="center"/>
        <w:rPr>
          <w:rFonts w:ascii="Times New Roman" w:hAnsi="Times New Roman"/>
          <w:b/>
          <w:sz w:val="24"/>
          <w:szCs w:val="24"/>
          <w:lang w:val="uk-UA"/>
        </w:rPr>
      </w:pPr>
    </w:p>
    <w:p w:rsidR="0001301C" w:rsidRDefault="0001301C" w:rsidP="005169C9">
      <w:pPr>
        <w:pStyle w:val="ab"/>
        <w:jc w:val="center"/>
        <w:rPr>
          <w:rFonts w:ascii="Times New Roman" w:hAnsi="Times New Roman"/>
          <w:b/>
          <w:sz w:val="24"/>
          <w:szCs w:val="24"/>
          <w:lang w:val="uk-UA"/>
        </w:rPr>
      </w:pPr>
    </w:p>
    <w:p w:rsidR="0001301C" w:rsidRDefault="0001301C" w:rsidP="005169C9">
      <w:pPr>
        <w:pStyle w:val="ab"/>
        <w:jc w:val="center"/>
        <w:rPr>
          <w:rFonts w:ascii="Times New Roman" w:hAnsi="Times New Roman"/>
          <w:b/>
          <w:sz w:val="24"/>
          <w:szCs w:val="24"/>
          <w:lang w:val="uk-UA"/>
        </w:rPr>
      </w:pPr>
    </w:p>
    <w:p w:rsidR="007814AF" w:rsidRDefault="007814AF" w:rsidP="005169C9">
      <w:pPr>
        <w:pStyle w:val="ab"/>
        <w:jc w:val="center"/>
        <w:rPr>
          <w:rFonts w:ascii="Times New Roman" w:hAnsi="Times New Roman"/>
          <w:b/>
          <w:sz w:val="24"/>
          <w:szCs w:val="24"/>
          <w:lang w:val="uk-UA"/>
        </w:rPr>
      </w:pPr>
    </w:p>
    <w:p w:rsidR="007814AF" w:rsidRDefault="007814AF" w:rsidP="005169C9">
      <w:pPr>
        <w:pStyle w:val="ab"/>
        <w:jc w:val="center"/>
        <w:rPr>
          <w:rFonts w:ascii="Times New Roman" w:hAnsi="Times New Roman"/>
          <w:b/>
          <w:sz w:val="24"/>
          <w:szCs w:val="24"/>
          <w:lang w:val="uk-UA"/>
        </w:rPr>
      </w:pPr>
    </w:p>
    <w:p w:rsidR="005169C9" w:rsidRPr="00693AE3" w:rsidRDefault="005169C9" w:rsidP="005169C9">
      <w:pPr>
        <w:pStyle w:val="ab"/>
        <w:jc w:val="center"/>
        <w:rPr>
          <w:rFonts w:ascii="Times New Roman" w:hAnsi="Times New Roman"/>
          <w:b/>
          <w:sz w:val="24"/>
          <w:szCs w:val="24"/>
          <w:lang w:val="uk-UA"/>
        </w:rPr>
      </w:pPr>
      <w:r w:rsidRPr="00693AE3">
        <w:rPr>
          <w:rFonts w:ascii="Times New Roman" w:hAnsi="Times New Roman"/>
          <w:b/>
          <w:sz w:val="24"/>
          <w:szCs w:val="24"/>
          <w:lang w:val="uk-UA"/>
        </w:rPr>
        <w:lastRenderedPageBreak/>
        <w:t>БЮДЖЕТНІ ВИТРАТИ</w:t>
      </w:r>
    </w:p>
    <w:p w:rsidR="005169C9" w:rsidRPr="00693AE3" w:rsidRDefault="005169C9" w:rsidP="005169C9">
      <w:pPr>
        <w:pStyle w:val="ab"/>
        <w:jc w:val="center"/>
        <w:rPr>
          <w:rFonts w:ascii="Times New Roman" w:hAnsi="Times New Roman"/>
          <w:b/>
          <w:sz w:val="24"/>
          <w:szCs w:val="24"/>
          <w:lang w:val="uk-UA"/>
        </w:rPr>
      </w:pPr>
      <w:r w:rsidRPr="00693AE3">
        <w:rPr>
          <w:rFonts w:ascii="Times New Roman" w:hAnsi="Times New Roman"/>
          <w:b/>
          <w:sz w:val="24"/>
          <w:szCs w:val="24"/>
          <w:lang w:val="uk-UA"/>
        </w:rPr>
        <w:t xml:space="preserve"> на адміністрування регулювання для суб’єктів малого і мікропідприємництва </w:t>
      </w:r>
    </w:p>
    <w:p w:rsidR="005169C9" w:rsidRPr="00693AE3" w:rsidRDefault="005169C9" w:rsidP="005169C9">
      <w:pPr>
        <w:pStyle w:val="ab"/>
        <w:jc w:val="center"/>
        <w:rPr>
          <w:rFonts w:ascii="Times New Roman" w:hAnsi="Times New Roman"/>
          <w:b/>
          <w:sz w:val="24"/>
          <w:szCs w:val="24"/>
          <w:lang w:val="uk-UA"/>
        </w:rPr>
      </w:pPr>
    </w:p>
    <w:p w:rsidR="005169C9" w:rsidRPr="005169C9" w:rsidRDefault="005169C9" w:rsidP="00A02656">
      <w:pPr>
        <w:pStyle w:val="ab"/>
        <w:ind w:firstLine="567"/>
        <w:jc w:val="both"/>
        <w:rPr>
          <w:rFonts w:ascii="Times New Roman" w:hAnsi="Times New Roman"/>
          <w:sz w:val="24"/>
          <w:szCs w:val="24"/>
        </w:rPr>
      </w:pPr>
      <w:r w:rsidRPr="005169C9">
        <w:rPr>
          <w:rFonts w:ascii="Times New Roman" w:hAnsi="Times New Roman"/>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5169C9" w:rsidRPr="005169C9" w:rsidRDefault="005169C9" w:rsidP="005169C9">
      <w:pPr>
        <w:pStyle w:val="ab"/>
        <w:ind w:firstLine="567"/>
        <w:rPr>
          <w:rFonts w:ascii="Times New Roman" w:hAnsi="Times New Roman"/>
          <w:b/>
          <w:sz w:val="24"/>
          <w:szCs w:val="24"/>
        </w:rPr>
      </w:pPr>
      <w:r w:rsidRPr="005169C9">
        <w:rPr>
          <w:rFonts w:ascii="Times New Roman" w:hAnsi="Times New Roman"/>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5169C9" w:rsidRPr="005169C9" w:rsidTr="00730C23">
        <w:tc>
          <w:tcPr>
            <w:tcW w:w="675" w:type="dxa"/>
          </w:tcPr>
          <w:p w:rsidR="005169C9" w:rsidRPr="005169C9" w:rsidRDefault="005169C9" w:rsidP="00730C23">
            <w:pPr>
              <w:jc w:val="center"/>
              <w:rPr>
                <w:rFonts w:ascii="Times New Roman" w:hAnsi="Times New Roman"/>
                <w:b/>
                <w:sz w:val="24"/>
                <w:szCs w:val="24"/>
              </w:rPr>
            </w:pPr>
            <w:r w:rsidRPr="005169C9">
              <w:rPr>
                <w:rFonts w:ascii="Times New Roman" w:hAnsi="Times New Roman"/>
                <w:b/>
                <w:sz w:val="24"/>
                <w:szCs w:val="24"/>
              </w:rPr>
              <w:t>№</w:t>
            </w:r>
          </w:p>
        </w:tc>
        <w:tc>
          <w:tcPr>
            <w:tcW w:w="4615" w:type="dxa"/>
          </w:tcPr>
          <w:p w:rsidR="005169C9" w:rsidRPr="005169C9" w:rsidRDefault="005169C9" w:rsidP="00730C23">
            <w:pPr>
              <w:jc w:val="center"/>
              <w:rPr>
                <w:rFonts w:ascii="Times New Roman" w:hAnsi="Times New Roman"/>
                <w:b/>
                <w:sz w:val="24"/>
                <w:szCs w:val="24"/>
              </w:rPr>
            </w:pPr>
            <w:r w:rsidRPr="005169C9">
              <w:rPr>
                <w:rFonts w:ascii="Times New Roman" w:hAnsi="Times New Roman"/>
                <w:b/>
                <w:sz w:val="24"/>
                <w:szCs w:val="24"/>
              </w:rPr>
              <w:t>Показник</w:t>
            </w:r>
          </w:p>
        </w:tc>
        <w:tc>
          <w:tcPr>
            <w:tcW w:w="2338" w:type="dxa"/>
          </w:tcPr>
          <w:p w:rsidR="005169C9" w:rsidRPr="005169C9" w:rsidRDefault="005169C9" w:rsidP="00730C23">
            <w:pPr>
              <w:jc w:val="center"/>
              <w:rPr>
                <w:rFonts w:ascii="Times New Roman" w:hAnsi="Times New Roman"/>
                <w:b/>
                <w:sz w:val="24"/>
                <w:szCs w:val="24"/>
              </w:rPr>
            </w:pPr>
            <w:r w:rsidRPr="005169C9">
              <w:rPr>
                <w:rFonts w:ascii="Times New Roman" w:hAnsi="Times New Roman"/>
                <w:b/>
                <w:sz w:val="24"/>
                <w:szCs w:val="24"/>
              </w:rPr>
              <w:t>Перший рік регулювання (стартовий), гривень</w:t>
            </w:r>
          </w:p>
        </w:tc>
        <w:tc>
          <w:tcPr>
            <w:tcW w:w="2226" w:type="dxa"/>
          </w:tcPr>
          <w:p w:rsidR="005169C9" w:rsidRPr="005169C9" w:rsidRDefault="005169C9" w:rsidP="00730C23">
            <w:pPr>
              <w:jc w:val="center"/>
              <w:rPr>
                <w:rFonts w:ascii="Times New Roman" w:hAnsi="Times New Roman"/>
                <w:b/>
                <w:sz w:val="24"/>
                <w:szCs w:val="24"/>
              </w:rPr>
            </w:pPr>
            <w:r w:rsidRPr="005169C9">
              <w:rPr>
                <w:rFonts w:ascii="Times New Roman" w:hAnsi="Times New Roman"/>
                <w:b/>
                <w:sz w:val="24"/>
                <w:szCs w:val="24"/>
              </w:rPr>
              <w:t>За п’ять років, гривень</w:t>
            </w:r>
          </w:p>
        </w:tc>
      </w:tr>
      <w:tr w:rsidR="005169C9" w:rsidRPr="005169C9" w:rsidTr="00730C23">
        <w:tc>
          <w:tcPr>
            <w:tcW w:w="675"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1</w:t>
            </w:r>
          </w:p>
        </w:tc>
        <w:tc>
          <w:tcPr>
            <w:tcW w:w="4615" w:type="dxa"/>
          </w:tcPr>
          <w:p w:rsidR="005169C9" w:rsidRPr="005169C9" w:rsidRDefault="005169C9" w:rsidP="00730C23">
            <w:pPr>
              <w:pStyle w:val="ab"/>
              <w:rPr>
                <w:rFonts w:ascii="Times New Roman" w:hAnsi="Times New Roman"/>
                <w:b/>
                <w:sz w:val="24"/>
                <w:szCs w:val="24"/>
              </w:rPr>
            </w:pPr>
            <w:r w:rsidRPr="005169C9">
              <w:rPr>
                <w:rFonts w:ascii="Times New Roman" w:hAnsi="Times New Roman"/>
                <w:sz w:val="24"/>
                <w:szCs w:val="24"/>
              </w:rPr>
              <w:t>Оцінка “прямих” витрат суб’єктів малого підприємництва на виконання регулюван.</w:t>
            </w:r>
          </w:p>
        </w:tc>
        <w:tc>
          <w:tcPr>
            <w:tcW w:w="2338" w:type="dxa"/>
          </w:tcPr>
          <w:p w:rsidR="005169C9" w:rsidRPr="005169C9" w:rsidRDefault="00CA31D5" w:rsidP="00730C23">
            <w:pPr>
              <w:pStyle w:val="ab"/>
              <w:jc w:val="center"/>
              <w:rPr>
                <w:rFonts w:ascii="Times New Roman" w:hAnsi="Times New Roman"/>
                <w:sz w:val="24"/>
                <w:szCs w:val="24"/>
              </w:rPr>
            </w:pPr>
            <w:r>
              <w:rPr>
                <w:rFonts w:ascii="Times New Roman" w:hAnsi="Times New Roman"/>
                <w:b/>
                <w:sz w:val="24"/>
                <w:szCs w:val="24"/>
                <w:lang w:val="uk-UA"/>
              </w:rPr>
              <w:t>792 831,6</w:t>
            </w:r>
          </w:p>
        </w:tc>
        <w:tc>
          <w:tcPr>
            <w:tcW w:w="2226"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r w:rsidR="005169C9" w:rsidRPr="005169C9" w:rsidTr="00730C23">
        <w:tc>
          <w:tcPr>
            <w:tcW w:w="675"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2</w:t>
            </w:r>
          </w:p>
        </w:tc>
        <w:tc>
          <w:tcPr>
            <w:tcW w:w="4615" w:type="dxa"/>
          </w:tcPr>
          <w:p w:rsidR="005169C9" w:rsidRPr="005169C9" w:rsidRDefault="005169C9" w:rsidP="00730C23">
            <w:pPr>
              <w:pStyle w:val="ab"/>
              <w:rPr>
                <w:rFonts w:ascii="Times New Roman" w:hAnsi="Times New Roman"/>
                <w:b/>
                <w:sz w:val="24"/>
                <w:szCs w:val="24"/>
              </w:rPr>
            </w:pPr>
            <w:r w:rsidRPr="005169C9">
              <w:rPr>
                <w:rFonts w:ascii="Times New Roman" w:hAnsi="Times New Roman"/>
                <w:sz w:val="24"/>
                <w:szCs w:val="24"/>
              </w:rPr>
              <w:t>Оцінка вартості адміністративних проце-дур для суб’єктів малого підприємництва щодо виконання регулювання та звітув.</w:t>
            </w:r>
          </w:p>
        </w:tc>
        <w:tc>
          <w:tcPr>
            <w:tcW w:w="2338" w:type="dxa"/>
          </w:tcPr>
          <w:p w:rsidR="005169C9" w:rsidRPr="005169C9" w:rsidRDefault="00CA31D5" w:rsidP="00730C23">
            <w:pPr>
              <w:pStyle w:val="ab"/>
              <w:jc w:val="center"/>
              <w:rPr>
                <w:rFonts w:ascii="Times New Roman" w:hAnsi="Times New Roman"/>
                <w:sz w:val="24"/>
                <w:szCs w:val="24"/>
                <w:lang w:val="en-US"/>
              </w:rPr>
            </w:pPr>
            <w:r>
              <w:rPr>
                <w:rFonts w:ascii="Times New Roman" w:hAnsi="Times New Roman"/>
                <w:sz w:val="24"/>
                <w:szCs w:val="24"/>
                <w:lang w:val="uk-UA"/>
              </w:rPr>
              <w:t>6</w:t>
            </w:r>
            <w:r w:rsidR="00773F16">
              <w:rPr>
                <w:rFonts w:ascii="Times New Roman" w:hAnsi="Times New Roman"/>
                <w:sz w:val="24"/>
                <w:szCs w:val="24"/>
                <w:lang w:val="uk-UA"/>
              </w:rPr>
              <w:t xml:space="preserve"> </w:t>
            </w:r>
            <w:r>
              <w:rPr>
                <w:rFonts w:ascii="Times New Roman" w:hAnsi="Times New Roman"/>
                <w:sz w:val="24"/>
                <w:szCs w:val="24"/>
                <w:lang w:val="uk-UA"/>
              </w:rPr>
              <w:t>321,00</w:t>
            </w:r>
          </w:p>
        </w:tc>
        <w:tc>
          <w:tcPr>
            <w:tcW w:w="2226"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r w:rsidR="005169C9" w:rsidRPr="005169C9" w:rsidTr="00730C23">
        <w:tc>
          <w:tcPr>
            <w:tcW w:w="675"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3</w:t>
            </w:r>
          </w:p>
        </w:tc>
        <w:tc>
          <w:tcPr>
            <w:tcW w:w="4615" w:type="dxa"/>
          </w:tcPr>
          <w:p w:rsidR="005169C9" w:rsidRPr="005169C9" w:rsidRDefault="005169C9" w:rsidP="00730C23">
            <w:pPr>
              <w:pStyle w:val="ab"/>
              <w:rPr>
                <w:rFonts w:ascii="Times New Roman" w:hAnsi="Times New Roman"/>
                <w:b/>
                <w:sz w:val="24"/>
                <w:szCs w:val="24"/>
              </w:rPr>
            </w:pPr>
            <w:r w:rsidRPr="005169C9">
              <w:rPr>
                <w:rFonts w:ascii="Times New Roman" w:hAnsi="Times New Roman"/>
                <w:sz w:val="24"/>
                <w:szCs w:val="24"/>
              </w:rPr>
              <w:t>Сумарні витрати малого підприємництва на виконання запланованого регулювання</w:t>
            </w:r>
          </w:p>
        </w:tc>
        <w:tc>
          <w:tcPr>
            <w:tcW w:w="2338" w:type="dxa"/>
          </w:tcPr>
          <w:p w:rsidR="005169C9" w:rsidRPr="00F107D2" w:rsidRDefault="00773F16" w:rsidP="00730C23">
            <w:pPr>
              <w:pStyle w:val="ab"/>
              <w:jc w:val="center"/>
              <w:rPr>
                <w:rFonts w:ascii="Times New Roman" w:hAnsi="Times New Roman"/>
                <w:sz w:val="24"/>
                <w:szCs w:val="24"/>
                <w:lang w:val="uk-UA"/>
              </w:rPr>
            </w:pPr>
            <w:r>
              <w:rPr>
                <w:rFonts w:ascii="Times New Roman" w:hAnsi="Times New Roman"/>
                <w:sz w:val="24"/>
                <w:szCs w:val="24"/>
                <w:lang w:val="uk-UA"/>
              </w:rPr>
              <w:t>799</w:t>
            </w:r>
            <w:r w:rsidR="00007C6C">
              <w:rPr>
                <w:rFonts w:ascii="Times New Roman" w:hAnsi="Times New Roman"/>
                <w:sz w:val="24"/>
                <w:szCs w:val="24"/>
                <w:lang w:val="uk-UA"/>
              </w:rPr>
              <w:t> </w:t>
            </w:r>
            <w:r>
              <w:rPr>
                <w:rFonts w:ascii="Times New Roman" w:hAnsi="Times New Roman"/>
                <w:sz w:val="24"/>
                <w:szCs w:val="24"/>
                <w:lang w:val="uk-UA"/>
              </w:rPr>
              <w:t>152</w:t>
            </w:r>
            <w:r w:rsidR="00007C6C">
              <w:rPr>
                <w:rFonts w:ascii="Times New Roman" w:hAnsi="Times New Roman"/>
                <w:sz w:val="24"/>
                <w:szCs w:val="24"/>
                <w:lang w:val="uk-UA"/>
              </w:rPr>
              <w:t>,00</w:t>
            </w:r>
          </w:p>
        </w:tc>
        <w:tc>
          <w:tcPr>
            <w:tcW w:w="2226"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r w:rsidR="005169C9" w:rsidRPr="005169C9" w:rsidTr="00730C23">
        <w:tc>
          <w:tcPr>
            <w:tcW w:w="675"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4</w:t>
            </w:r>
          </w:p>
        </w:tc>
        <w:tc>
          <w:tcPr>
            <w:tcW w:w="4615" w:type="dxa"/>
          </w:tcPr>
          <w:p w:rsidR="005169C9" w:rsidRPr="005169C9" w:rsidRDefault="005169C9" w:rsidP="00730C23">
            <w:pPr>
              <w:pStyle w:val="ab"/>
              <w:rPr>
                <w:rFonts w:ascii="Times New Roman" w:hAnsi="Times New Roman"/>
                <w:b/>
                <w:sz w:val="24"/>
                <w:szCs w:val="24"/>
              </w:rPr>
            </w:pPr>
            <w:r w:rsidRPr="005169C9">
              <w:rPr>
                <w:rFonts w:ascii="Times New Roman" w:hAnsi="Times New Roman"/>
                <w:sz w:val="24"/>
                <w:szCs w:val="24"/>
              </w:rPr>
              <w:t>Бюджетні витрати на адміністрування регулювання суб’єктів малого підприємн.</w:t>
            </w:r>
          </w:p>
        </w:tc>
        <w:tc>
          <w:tcPr>
            <w:tcW w:w="2338"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0</w:t>
            </w:r>
          </w:p>
        </w:tc>
        <w:tc>
          <w:tcPr>
            <w:tcW w:w="2226"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r w:rsidR="005169C9" w:rsidRPr="005169C9" w:rsidTr="00730C23">
        <w:tc>
          <w:tcPr>
            <w:tcW w:w="675"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5</w:t>
            </w:r>
          </w:p>
        </w:tc>
        <w:tc>
          <w:tcPr>
            <w:tcW w:w="4615" w:type="dxa"/>
          </w:tcPr>
          <w:p w:rsidR="005169C9" w:rsidRPr="005169C9" w:rsidRDefault="005169C9" w:rsidP="00730C23">
            <w:pPr>
              <w:pStyle w:val="ab"/>
              <w:rPr>
                <w:rFonts w:ascii="Times New Roman" w:hAnsi="Times New Roman"/>
                <w:b/>
                <w:sz w:val="24"/>
                <w:szCs w:val="24"/>
              </w:rPr>
            </w:pPr>
            <w:r w:rsidRPr="005169C9">
              <w:rPr>
                <w:rFonts w:ascii="Times New Roman" w:hAnsi="Times New Roman"/>
                <w:sz w:val="24"/>
                <w:szCs w:val="24"/>
              </w:rPr>
              <w:t>Сумарні витрати на виконання запланованого регулювання</w:t>
            </w:r>
          </w:p>
        </w:tc>
        <w:tc>
          <w:tcPr>
            <w:tcW w:w="2338" w:type="dxa"/>
          </w:tcPr>
          <w:p w:rsidR="005169C9" w:rsidRPr="005169C9" w:rsidRDefault="00773F16" w:rsidP="00730C23">
            <w:pPr>
              <w:pStyle w:val="ab"/>
              <w:jc w:val="center"/>
              <w:rPr>
                <w:rFonts w:ascii="Times New Roman" w:hAnsi="Times New Roman"/>
                <w:sz w:val="24"/>
                <w:szCs w:val="24"/>
                <w:lang w:val="en-US"/>
              </w:rPr>
            </w:pPr>
            <w:r>
              <w:rPr>
                <w:rFonts w:ascii="Times New Roman" w:hAnsi="Times New Roman"/>
                <w:sz w:val="24"/>
                <w:szCs w:val="24"/>
                <w:lang w:val="uk-UA"/>
              </w:rPr>
              <w:t>799</w:t>
            </w:r>
            <w:r w:rsidR="00007C6C">
              <w:rPr>
                <w:rFonts w:ascii="Times New Roman" w:hAnsi="Times New Roman"/>
                <w:sz w:val="24"/>
                <w:szCs w:val="24"/>
                <w:lang w:val="uk-UA"/>
              </w:rPr>
              <w:t> </w:t>
            </w:r>
            <w:r>
              <w:rPr>
                <w:rFonts w:ascii="Times New Roman" w:hAnsi="Times New Roman"/>
                <w:sz w:val="24"/>
                <w:szCs w:val="24"/>
                <w:lang w:val="uk-UA"/>
              </w:rPr>
              <w:t>152</w:t>
            </w:r>
            <w:r w:rsidR="00007C6C">
              <w:rPr>
                <w:rFonts w:ascii="Times New Roman" w:hAnsi="Times New Roman"/>
                <w:sz w:val="24"/>
                <w:szCs w:val="24"/>
                <w:lang w:val="uk-UA"/>
              </w:rPr>
              <w:t>,00</w:t>
            </w:r>
          </w:p>
        </w:tc>
        <w:tc>
          <w:tcPr>
            <w:tcW w:w="2226"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bl>
    <w:p w:rsidR="005169C9" w:rsidRPr="005169C9" w:rsidRDefault="005169C9" w:rsidP="005169C9">
      <w:pPr>
        <w:pStyle w:val="ab"/>
        <w:jc w:val="center"/>
        <w:rPr>
          <w:rFonts w:ascii="Times New Roman" w:hAnsi="Times New Roman"/>
          <w:b/>
          <w:sz w:val="24"/>
          <w:szCs w:val="24"/>
        </w:rPr>
      </w:pPr>
    </w:p>
    <w:p w:rsidR="005169C9" w:rsidRPr="005169C9" w:rsidRDefault="005169C9" w:rsidP="005169C9">
      <w:pPr>
        <w:pStyle w:val="ab"/>
        <w:jc w:val="center"/>
        <w:rPr>
          <w:rFonts w:ascii="Times New Roman" w:hAnsi="Times New Roman"/>
          <w:b/>
          <w:sz w:val="24"/>
          <w:szCs w:val="24"/>
        </w:rPr>
      </w:pPr>
      <w:r w:rsidRPr="005169C9">
        <w:rPr>
          <w:rFonts w:ascii="Times New Roman" w:hAnsi="Times New Roman"/>
          <w:b/>
          <w:sz w:val="24"/>
          <w:szCs w:val="24"/>
        </w:rPr>
        <w:t xml:space="preserve">5. Розроблення корегуючих (пом’якшувальних) заходів для малого підприємництва щодо запропонованого регулювання </w:t>
      </w:r>
    </w:p>
    <w:p w:rsidR="005169C9" w:rsidRPr="00AA7141" w:rsidRDefault="005169C9" w:rsidP="00AA7141">
      <w:pPr>
        <w:pStyle w:val="ab"/>
        <w:ind w:firstLine="708"/>
        <w:rPr>
          <w:rFonts w:ascii="Times New Roman" w:hAnsi="Times New Roman"/>
          <w:sz w:val="24"/>
          <w:szCs w:val="24"/>
          <w:lang w:val="uk-UA"/>
        </w:rPr>
      </w:pPr>
      <w:r w:rsidRPr="00AA7141">
        <w:rPr>
          <w:rFonts w:ascii="Times New Roman" w:hAnsi="Times New Roman"/>
          <w:sz w:val="24"/>
          <w:szCs w:val="24"/>
          <w:lang w:val="uk-UA"/>
        </w:rPr>
        <w:t>На основі аналізу статистичних даних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169C9" w:rsidRPr="005169C9" w:rsidTr="00730C23">
        <w:tc>
          <w:tcPr>
            <w:tcW w:w="4927"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 xml:space="preserve">Процедура, що потребує корегування  </w:t>
            </w:r>
          </w:p>
        </w:tc>
        <w:tc>
          <w:tcPr>
            <w:tcW w:w="4927"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Корегуючий механізм</w:t>
            </w:r>
          </w:p>
        </w:tc>
      </w:tr>
      <w:tr w:rsidR="005169C9" w:rsidRPr="005169C9" w:rsidTr="00730C23">
        <w:tc>
          <w:tcPr>
            <w:tcW w:w="4927"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Х</w:t>
            </w:r>
          </w:p>
        </w:tc>
        <w:tc>
          <w:tcPr>
            <w:tcW w:w="4927"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 xml:space="preserve">Х </w:t>
            </w:r>
          </w:p>
        </w:tc>
      </w:tr>
    </w:tbl>
    <w:p w:rsidR="005169C9" w:rsidRDefault="005169C9" w:rsidP="005169C9">
      <w:pPr>
        <w:pStyle w:val="ab"/>
        <w:jc w:val="center"/>
        <w:rPr>
          <w:rFonts w:ascii="Times New Roman" w:hAnsi="Times New Roman"/>
          <w:sz w:val="24"/>
          <w:szCs w:val="24"/>
          <w:lang w:val="uk-UA"/>
        </w:rPr>
      </w:pPr>
    </w:p>
    <w:p w:rsidR="009C4AF6" w:rsidRDefault="009C4AF6" w:rsidP="005169C9">
      <w:pPr>
        <w:pStyle w:val="ab"/>
        <w:jc w:val="center"/>
        <w:rPr>
          <w:rFonts w:ascii="Times New Roman" w:hAnsi="Times New Roman"/>
          <w:sz w:val="24"/>
          <w:szCs w:val="24"/>
          <w:lang w:val="uk-UA"/>
        </w:rPr>
      </w:pPr>
    </w:p>
    <w:p w:rsidR="009C4AF6" w:rsidRDefault="009C4AF6" w:rsidP="005169C9">
      <w:pPr>
        <w:pStyle w:val="ab"/>
        <w:jc w:val="center"/>
        <w:rPr>
          <w:rFonts w:ascii="Times New Roman" w:hAnsi="Times New Roman"/>
          <w:sz w:val="24"/>
          <w:szCs w:val="24"/>
          <w:lang w:val="uk-UA"/>
        </w:rPr>
      </w:pPr>
    </w:p>
    <w:p w:rsidR="009C4AF6" w:rsidRDefault="009C4AF6" w:rsidP="005169C9">
      <w:pPr>
        <w:pStyle w:val="ab"/>
        <w:jc w:val="center"/>
        <w:rPr>
          <w:rFonts w:ascii="Times New Roman" w:hAnsi="Times New Roman"/>
          <w:sz w:val="24"/>
          <w:szCs w:val="24"/>
          <w:lang w:val="uk-UA"/>
        </w:rPr>
      </w:pPr>
    </w:p>
    <w:p w:rsidR="009C4AF6" w:rsidRDefault="009C4AF6" w:rsidP="005169C9">
      <w:pPr>
        <w:pStyle w:val="ab"/>
        <w:jc w:val="center"/>
        <w:rPr>
          <w:rFonts w:ascii="Times New Roman" w:hAnsi="Times New Roman"/>
          <w:sz w:val="24"/>
          <w:szCs w:val="24"/>
          <w:lang w:val="uk-UA"/>
        </w:rPr>
      </w:pPr>
    </w:p>
    <w:p w:rsidR="009C4AF6" w:rsidRPr="009C4AF6" w:rsidRDefault="009C4AF6" w:rsidP="005169C9">
      <w:pPr>
        <w:pStyle w:val="ab"/>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00"/>
        <w:gridCol w:w="3285"/>
      </w:tblGrid>
      <w:tr w:rsidR="005169C9" w:rsidRPr="005169C9" w:rsidTr="00730C23">
        <w:tc>
          <w:tcPr>
            <w:tcW w:w="3369"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lastRenderedPageBreak/>
              <w:t>Показник</w:t>
            </w:r>
          </w:p>
        </w:tc>
        <w:tc>
          <w:tcPr>
            <w:tcW w:w="3200"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5169C9" w:rsidRPr="005169C9" w:rsidRDefault="005169C9" w:rsidP="00730C23">
            <w:pPr>
              <w:pStyle w:val="ab"/>
              <w:jc w:val="center"/>
              <w:rPr>
                <w:rFonts w:ascii="Times New Roman" w:hAnsi="Times New Roman"/>
                <w:b/>
                <w:sz w:val="24"/>
                <w:szCs w:val="24"/>
              </w:rPr>
            </w:pPr>
            <w:r w:rsidRPr="005169C9">
              <w:rPr>
                <w:rFonts w:ascii="Times New Roman" w:hAnsi="Times New Roman"/>
                <w:b/>
                <w:sz w:val="24"/>
                <w:szCs w:val="24"/>
              </w:rPr>
              <w:t>Сумарні витрати малого підприємництва на виконання запланованого регулювання за п’ять років, гривень</w:t>
            </w:r>
          </w:p>
        </w:tc>
      </w:tr>
      <w:tr w:rsidR="005169C9" w:rsidRPr="005169C9" w:rsidTr="00730C23">
        <w:tc>
          <w:tcPr>
            <w:tcW w:w="3369"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Заплановане регулювання</w:t>
            </w:r>
          </w:p>
        </w:tc>
        <w:tc>
          <w:tcPr>
            <w:tcW w:w="3200" w:type="dxa"/>
          </w:tcPr>
          <w:p w:rsidR="005169C9" w:rsidRPr="005D05A8" w:rsidRDefault="00007C6C" w:rsidP="00730C23">
            <w:pPr>
              <w:pStyle w:val="ab"/>
              <w:jc w:val="center"/>
              <w:rPr>
                <w:rFonts w:ascii="Times New Roman" w:hAnsi="Times New Roman"/>
                <w:sz w:val="24"/>
                <w:szCs w:val="24"/>
                <w:lang w:val="en-US"/>
              </w:rPr>
            </w:pPr>
            <w:r>
              <w:rPr>
                <w:rFonts w:ascii="Times New Roman" w:hAnsi="Times New Roman"/>
                <w:sz w:val="24"/>
                <w:szCs w:val="24"/>
                <w:lang w:val="uk-UA"/>
              </w:rPr>
              <w:t>799 152,00</w:t>
            </w:r>
          </w:p>
        </w:tc>
        <w:tc>
          <w:tcPr>
            <w:tcW w:w="3285" w:type="dxa"/>
          </w:tcPr>
          <w:p w:rsidR="005169C9" w:rsidRPr="004F3FF7"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r w:rsidR="005169C9" w:rsidRPr="005169C9" w:rsidTr="00730C23">
        <w:tc>
          <w:tcPr>
            <w:tcW w:w="3369"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За умов застосування компенсаторних механізмів для малого підприємництва</w:t>
            </w:r>
          </w:p>
        </w:tc>
        <w:tc>
          <w:tcPr>
            <w:tcW w:w="3200"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0</w:t>
            </w:r>
          </w:p>
        </w:tc>
        <w:tc>
          <w:tcPr>
            <w:tcW w:w="3285"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r w:rsidR="005169C9" w:rsidRPr="005169C9" w:rsidTr="00730C23">
        <w:tc>
          <w:tcPr>
            <w:tcW w:w="3369"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Сумарно: зміна вартості регулювання малого підприємництва</w:t>
            </w:r>
          </w:p>
        </w:tc>
        <w:tc>
          <w:tcPr>
            <w:tcW w:w="3200" w:type="dxa"/>
          </w:tcPr>
          <w:p w:rsidR="005169C9" w:rsidRPr="005169C9" w:rsidRDefault="005169C9" w:rsidP="00730C23">
            <w:pPr>
              <w:pStyle w:val="ab"/>
              <w:jc w:val="center"/>
              <w:rPr>
                <w:rFonts w:ascii="Times New Roman" w:hAnsi="Times New Roman"/>
                <w:sz w:val="24"/>
                <w:szCs w:val="24"/>
              </w:rPr>
            </w:pPr>
            <w:r w:rsidRPr="005169C9">
              <w:rPr>
                <w:rFonts w:ascii="Times New Roman" w:hAnsi="Times New Roman"/>
                <w:sz w:val="24"/>
                <w:szCs w:val="24"/>
              </w:rPr>
              <w:t>0</w:t>
            </w:r>
          </w:p>
        </w:tc>
        <w:tc>
          <w:tcPr>
            <w:tcW w:w="3285" w:type="dxa"/>
          </w:tcPr>
          <w:p w:rsidR="005169C9" w:rsidRPr="00693AE3" w:rsidRDefault="00693AE3" w:rsidP="00730C23">
            <w:pPr>
              <w:pStyle w:val="ab"/>
              <w:jc w:val="center"/>
              <w:rPr>
                <w:rFonts w:ascii="Times New Roman" w:hAnsi="Times New Roman"/>
                <w:sz w:val="24"/>
                <w:szCs w:val="24"/>
                <w:lang w:val="uk-UA"/>
              </w:rPr>
            </w:pPr>
            <w:r>
              <w:rPr>
                <w:rFonts w:ascii="Times New Roman" w:hAnsi="Times New Roman"/>
                <w:sz w:val="24"/>
                <w:szCs w:val="24"/>
                <w:lang w:val="uk-UA"/>
              </w:rPr>
              <w:t>-</w:t>
            </w:r>
          </w:p>
        </w:tc>
      </w:tr>
    </w:tbl>
    <w:p w:rsidR="005169C9" w:rsidRDefault="005169C9" w:rsidP="00473B72">
      <w:pPr>
        <w:ind w:firstLine="900"/>
        <w:rPr>
          <w:rFonts w:ascii="Times New Roman" w:hAnsi="Times New Roman"/>
          <w:sz w:val="24"/>
          <w:szCs w:val="24"/>
          <w:lang w:val="uk-UA"/>
        </w:rPr>
      </w:pPr>
    </w:p>
    <w:p w:rsidR="00D46F9C" w:rsidRDefault="00D46F9C" w:rsidP="00473B72">
      <w:pPr>
        <w:ind w:firstLine="900"/>
        <w:rPr>
          <w:rFonts w:ascii="Times New Roman" w:hAnsi="Times New Roman"/>
          <w:sz w:val="24"/>
          <w:szCs w:val="24"/>
          <w:lang w:val="uk-UA"/>
        </w:rPr>
      </w:pPr>
    </w:p>
    <w:p w:rsidR="00D46F9C" w:rsidRPr="005169C9" w:rsidRDefault="00D46F9C" w:rsidP="00473B72">
      <w:pPr>
        <w:ind w:firstLine="900"/>
        <w:rPr>
          <w:rFonts w:ascii="Times New Roman" w:hAnsi="Times New Roman"/>
          <w:sz w:val="24"/>
          <w:szCs w:val="24"/>
          <w:lang w:val="uk-UA"/>
        </w:rPr>
      </w:pPr>
      <w:r>
        <w:rPr>
          <w:rFonts w:ascii="Times New Roman" w:hAnsi="Times New Roman"/>
          <w:sz w:val="24"/>
          <w:szCs w:val="24"/>
          <w:lang w:val="uk-UA"/>
        </w:rPr>
        <w:t xml:space="preserve">Селищний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Володимир ГУРТОВИЙ</w:t>
      </w:r>
    </w:p>
    <w:sectPr w:rsidR="00D46F9C" w:rsidRPr="005169C9" w:rsidSect="00C078E5">
      <w:pgSz w:w="11906" w:h="16838"/>
      <w:pgMar w:top="899" w:right="850" w:bottom="53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Narrow">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CEF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1E7B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7A55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380C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7C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A47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BE36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D89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402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36D12A"/>
    <w:lvl w:ilvl="0">
      <w:start w:val="1"/>
      <w:numFmt w:val="bullet"/>
      <w:lvlText w:val=""/>
      <w:lvlJc w:val="left"/>
      <w:pPr>
        <w:tabs>
          <w:tab w:val="num" w:pos="360"/>
        </w:tabs>
        <w:ind w:left="360" w:hanging="360"/>
      </w:pPr>
      <w:rPr>
        <w:rFonts w:ascii="Symbol" w:hAnsi="Symbol" w:hint="default"/>
      </w:rPr>
    </w:lvl>
  </w:abstractNum>
  <w:abstractNum w:abstractNumId="1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F29483D"/>
    <w:multiLevelType w:val="hybridMultilevel"/>
    <w:tmpl w:val="AC2ED84A"/>
    <w:lvl w:ilvl="0" w:tplc="35C0774A">
      <w:start w:val="1"/>
      <w:numFmt w:val="upperRoman"/>
      <w:lvlText w:val="%1."/>
      <w:lvlJc w:val="left"/>
      <w:pPr>
        <w:tabs>
          <w:tab w:val="num" w:pos="1080"/>
        </w:tabs>
        <w:ind w:left="108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1D0562"/>
    <w:multiLevelType w:val="hybridMultilevel"/>
    <w:tmpl w:val="C30637B4"/>
    <w:lvl w:ilvl="0" w:tplc="D9BCA8F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E9E44D8"/>
    <w:multiLevelType w:val="singleLevel"/>
    <w:tmpl w:val="8BDE6F1E"/>
    <w:lvl w:ilvl="0">
      <w:start w:val="2"/>
      <w:numFmt w:val="decimal"/>
      <w:lvlText w:val="%1."/>
      <w:legacy w:legacy="1" w:legacySpace="0" w:legacyIndent="317"/>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5"/>
  </w:num>
  <w:num w:numId="16">
    <w:abstractNumId w:val="10"/>
  </w:num>
  <w:num w:numId="17">
    <w:abstractNumId w:val="16"/>
    <w:lvlOverride w:ilvl="0">
      <w:lvl w:ilvl="0">
        <w:start w:val="9"/>
        <w:numFmt w:val="decimal"/>
        <w:lvlText w:val="%1."/>
        <w:legacy w:legacy="1" w:legacySpace="0" w:legacyIndent="31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8E"/>
    <w:rsid w:val="000016E9"/>
    <w:rsid w:val="000056F5"/>
    <w:rsid w:val="00005C5D"/>
    <w:rsid w:val="00007C6C"/>
    <w:rsid w:val="00010ED8"/>
    <w:rsid w:val="0001301C"/>
    <w:rsid w:val="0001345A"/>
    <w:rsid w:val="000163DD"/>
    <w:rsid w:val="0001682E"/>
    <w:rsid w:val="00017FE4"/>
    <w:rsid w:val="00034099"/>
    <w:rsid w:val="00035D54"/>
    <w:rsid w:val="000403F1"/>
    <w:rsid w:val="00041018"/>
    <w:rsid w:val="000414CB"/>
    <w:rsid w:val="00043E39"/>
    <w:rsid w:val="00056AAE"/>
    <w:rsid w:val="0006049E"/>
    <w:rsid w:val="000654D2"/>
    <w:rsid w:val="00066F48"/>
    <w:rsid w:val="00067714"/>
    <w:rsid w:val="0007063A"/>
    <w:rsid w:val="00072EEA"/>
    <w:rsid w:val="00076301"/>
    <w:rsid w:val="00076995"/>
    <w:rsid w:val="00077A98"/>
    <w:rsid w:val="000810E4"/>
    <w:rsid w:val="00084384"/>
    <w:rsid w:val="00084D15"/>
    <w:rsid w:val="00087B47"/>
    <w:rsid w:val="00090658"/>
    <w:rsid w:val="0009202D"/>
    <w:rsid w:val="00094DDE"/>
    <w:rsid w:val="00096853"/>
    <w:rsid w:val="000A00A3"/>
    <w:rsid w:val="000A1BF6"/>
    <w:rsid w:val="000A26EA"/>
    <w:rsid w:val="000A4EC8"/>
    <w:rsid w:val="000A6EDD"/>
    <w:rsid w:val="000B00A0"/>
    <w:rsid w:val="000B36BC"/>
    <w:rsid w:val="000B3D05"/>
    <w:rsid w:val="000C147A"/>
    <w:rsid w:val="000C733E"/>
    <w:rsid w:val="000D25CF"/>
    <w:rsid w:val="000E293D"/>
    <w:rsid w:val="000E3D9D"/>
    <w:rsid w:val="000F04CD"/>
    <w:rsid w:val="000F299B"/>
    <w:rsid w:val="000F7880"/>
    <w:rsid w:val="00102CC9"/>
    <w:rsid w:val="00104F87"/>
    <w:rsid w:val="00114A44"/>
    <w:rsid w:val="00114B4B"/>
    <w:rsid w:val="00114BA5"/>
    <w:rsid w:val="0012118E"/>
    <w:rsid w:val="00122512"/>
    <w:rsid w:val="001237AA"/>
    <w:rsid w:val="001237DF"/>
    <w:rsid w:val="001245BA"/>
    <w:rsid w:val="00127AE6"/>
    <w:rsid w:val="001300B1"/>
    <w:rsid w:val="0013508E"/>
    <w:rsid w:val="00135CC4"/>
    <w:rsid w:val="001361A6"/>
    <w:rsid w:val="00137B70"/>
    <w:rsid w:val="00140533"/>
    <w:rsid w:val="001438C6"/>
    <w:rsid w:val="00144232"/>
    <w:rsid w:val="00144BD9"/>
    <w:rsid w:val="00150502"/>
    <w:rsid w:val="00152468"/>
    <w:rsid w:val="001544A5"/>
    <w:rsid w:val="001546BA"/>
    <w:rsid w:val="00155D1C"/>
    <w:rsid w:val="001663BF"/>
    <w:rsid w:val="001738CE"/>
    <w:rsid w:val="00177288"/>
    <w:rsid w:val="001854A9"/>
    <w:rsid w:val="001856E3"/>
    <w:rsid w:val="0019083C"/>
    <w:rsid w:val="001941BE"/>
    <w:rsid w:val="00194F81"/>
    <w:rsid w:val="001956B1"/>
    <w:rsid w:val="001956E9"/>
    <w:rsid w:val="001A36B8"/>
    <w:rsid w:val="001A630E"/>
    <w:rsid w:val="001A70DF"/>
    <w:rsid w:val="001B0772"/>
    <w:rsid w:val="001B0BEF"/>
    <w:rsid w:val="001B1507"/>
    <w:rsid w:val="001B17D4"/>
    <w:rsid w:val="001B1D05"/>
    <w:rsid w:val="001C015C"/>
    <w:rsid w:val="001C2238"/>
    <w:rsid w:val="001C5BCA"/>
    <w:rsid w:val="001C7819"/>
    <w:rsid w:val="001D136D"/>
    <w:rsid w:val="001D2680"/>
    <w:rsid w:val="001E129D"/>
    <w:rsid w:val="001E2F36"/>
    <w:rsid w:val="001F18B4"/>
    <w:rsid w:val="001F2243"/>
    <w:rsid w:val="001F7D84"/>
    <w:rsid w:val="00202229"/>
    <w:rsid w:val="00202693"/>
    <w:rsid w:val="00207A06"/>
    <w:rsid w:val="0022189D"/>
    <w:rsid w:val="00221AF2"/>
    <w:rsid w:val="00221D8F"/>
    <w:rsid w:val="00222905"/>
    <w:rsid w:val="00224946"/>
    <w:rsid w:val="0022554D"/>
    <w:rsid w:val="00225C53"/>
    <w:rsid w:val="00227B25"/>
    <w:rsid w:val="0023097C"/>
    <w:rsid w:val="00231FCC"/>
    <w:rsid w:val="002328D8"/>
    <w:rsid w:val="00235B0A"/>
    <w:rsid w:val="002443D7"/>
    <w:rsid w:val="00246A54"/>
    <w:rsid w:val="00251FC6"/>
    <w:rsid w:val="00252CB3"/>
    <w:rsid w:val="00252DC4"/>
    <w:rsid w:val="0025471A"/>
    <w:rsid w:val="00254EFF"/>
    <w:rsid w:val="00255B45"/>
    <w:rsid w:val="00260F2D"/>
    <w:rsid w:val="00261AA6"/>
    <w:rsid w:val="002634D2"/>
    <w:rsid w:val="00264736"/>
    <w:rsid w:val="00266034"/>
    <w:rsid w:val="002737BD"/>
    <w:rsid w:val="00273892"/>
    <w:rsid w:val="00275CA3"/>
    <w:rsid w:val="002766CE"/>
    <w:rsid w:val="00280433"/>
    <w:rsid w:val="002913F0"/>
    <w:rsid w:val="002915F2"/>
    <w:rsid w:val="00291F1F"/>
    <w:rsid w:val="00293467"/>
    <w:rsid w:val="0029372B"/>
    <w:rsid w:val="00295F44"/>
    <w:rsid w:val="002A792A"/>
    <w:rsid w:val="002B0D98"/>
    <w:rsid w:val="002B2F87"/>
    <w:rsid w:val="002B356A"/>
    <w:rsid w:val="002B5AD6"/>
    <w:rsid w:val="002B5AFD"/>
    <w:rsid w:val="002B73B9"/>
    <w:rsid w:val="002C2F8B"/>
    <w:rsid w:val="002C31CA"/>
    <w:rsid w:val="002D11EC"/>
    <w:rsid w:val="002D1ECC"/>
    <w:rsid w:val="002D324F"/>
    <w:rsid w:val="002D5E5C"/>
    <w:rsid w:val="002E34CB"/>
    <w:rsid w:val="002F34E7"/>
    <w:rsid w:val="002F4B82"/>
    <w:rsid w:val="00303E87"/>
    <w:rsid w:val="003112F9"/>
    <w:rsid w:val="0031174F"/>
    <w:rsid w:val="00313BBF"/>
    <w:rsid w:val="0031459C"/>
    <w:rsid w:val="00314DFA"/>
    <w:rsid w:val="00320B29"/>
    <w:rsid w:val="003219B1"/>
    <w:rsid w:val="003237FB"/>
    <w:rsid w:val="00323B07"/>
    <w:rsid w:val="00324204"/>
    <w:rsid w:val="00326E32"/>
    <w:rsid w:val="00336D0F"/>
    <w:rsid w:val="00340E7A"/>
    <w:rsid w:val="0034178B"/>
    <w:rsid w:val="00342781"/>
    <w:rsid w:val="00343FD1"/>
    <w:rsid w:val="003543E1"/>
    <w:rsid w:val="00354D5B"/>
    <w:rsid w:val="00356C0D"/>
    <w:rsid w:val="00365517"/>
    <w:rsid w:val="0036666C"/>
    <w:rsid w:val="00367283"/>
    <w:rsid w:val="00370456"/>
    <w:rsid w:val="00380DBB"/>
    <w:rsid w:val="00381856"/>
    <w:rsid w:val="003825DA"/>
    <w:rsid w:val="0038764A"/>
    <w:rsid w:val="00390239"/>
    <w:rsid w:val="003910EC"/>
    <w:rsid w:val="003911F8"/>
    <w:rsid w:val="00391A2D"/>
    <w:rsid w:val="00393906"/>
    <w:rsid w:val="003A325B"/>
    <w:rsid w:val="003A5657"/>
    <w:rsid w:val="003A6121"/>
    <w:rsid w:val="003B00D1"/>
    <w:rsid w:val="003B2827"/>
    <w:rsid w:val="003B557B"/>
    <w:rsid w:val="003B74FE"/>
    <w:rsid w:val="003C1FEC"/>
    <w:rsid w:val="003C2108"/>
    <w:rsid w:val="003C6DCA"/>
    <w:rsid w:val="003D1F19"/>
    <w:rsid w:val="003D1FD7"/>
    <w:rsid w:val="003D5053"/>
    <w:rsid w:val="003D5D0F"/>
    <w:rsid w:val="003D708C"/>
    <w:rsid w:val="003D7B35"/>
    <w:rsid w:val="003E227A"/>
    <w:rsid w:val="003E50E5"/>
    <w:rsid w:val="003E6AEE"/>
    <w:rsid w:val="003E7778"/>
    <w:rsid w:val="003F0D8F"/>
    <w:rsid w:val="003F25A7"/>
    <w:rsid w:val="003F363D"/>
    <w:rsid w:val="003F5775"/>
    <w:rsid w:val="003F6F42"/>
    <w:rsid w:val="003F7AB8"/>
    <w:rsid w:val="0040370B"/>
    <w:rsid w:val="00403CB5"/>
    <w:rsid w:val="004070C1"/>
    <w:rsid w:val="00407451"/>
    <w:rsid w:val="0041105A"/>
    <w:rsid w:val="00417F94"/>
    <w:rsid w:val="004215FF"/>
    <w:rsid w:val="00421E3F"/>
    <w:rsid w:val="00440EC6"/>
    <w:rsid w:val="00441029"/>
    <w:rsid w:val="004458FA"/>
    <w:rsid w:val="00447C73"/>
    <w:rsid w:val="00452834"/>
    <w:rsid w:val="00453482"/>
    <w:rsid w:val="00454F0A"/>
    <w:rsid w:val="004602EA"/>
    <w:rsid w:val="00460E53"/>
    <w:rsid w:val="00462B29"/>
    <w:rsid w:val="004702E2"/>
    <w:rsid w:val="00472068"/>
    <w:rsid w:val="00473B72"/>
    <w:rsid w:val="00474298"/>
    <w:rsid w:val="00474B57"/>
    <w:rsid w:val="0047537A"/>
    <w:rsid w:val="004754E9"/>
    <w:rsid w:val="00477073"/>
    <w:rsid w:val="004821AC"/>
    <w:rsid w:val="00487337"/>
    <w:rsid w:val="00490612"/>
    <w:rsid w:val="00490DA0"/>
    <w:rsid w:val="004941D6"/>
    <w:rsid w:val="00494273"/>
    <w:rsid w:val="0049497E"/>
    <w:rsid w:val="00495EE1"/>
    <w:rsid w:val="00497E23"/>
    <w:rsid w:val="004A0BC7"/>
    <w:rsid w:val="004B0F4E"/>
    <w:rsid w:val="004B1065"/>
    <w:rsid w:val="004B2EE7"/>
    <w:rsid w:val="004B451B"/>
    <w:rsid w:val="004C03E4"/>
    <w:rsid w:val="004C109B"/>
    <w:rsid w:val="004C5F69"/>
    <w:rsid w:val="004C6792"/>
    <w:rsid w:val="004C7477"/>
    <w:rsid w:val="004D114E"/>
    <w:rsid w:val="004D2A8D"/>
    <w:rsid w:val="004D713A"/>
    <w:rsid w:val="004E2AAD"/>
    <w:rsid w:val="004E3177"/>
    <w:rsid w:val="004E7B9C"/>
    <w:rsid w:val="004F3FF7"/>
    <w:rsid w:val="004F4254"/>
    <w:rsid w:val="004F6D34"/>
    <w:rsid w:val="0050164B"/>
    <w:rsid w:val="00504712"/>
    <w:rsid w:val="00505352"/>
    <w:rsid w:val="0051230D"/>
    <w:rsid w:val="005128BE"/>
    <w:rsid w:val="005133F6"/>
    <w:rsid w:val="00513D9D"/>
    <w:rsid w:val="0051444A"/>
    <w:rsid w:val="005169C9"/>
    <w:rsid w:val="00516F31"/>
    <w:rsid w:val="00520EB2"/>
    <w:rsid w:val="005217F4"/>
    <w:rsid w:val="00522165"/>
    <w:rsid w:val="005238EE"/>
    <w:rsid w:val="0053227E"/>
    <w:rsid w:val="00534F1A"/>
    <w:rsid w:val="005404D8"/>
    <w:rsid w:val="005457DF"/>
    <w:rsid w:val="00550BD6"/>
    <w:rsid w:val="005532AD"/>
    <w:rsid w:val="005568F0"/>
    <w:rsid w:val="0056067E"/>
    <w:rsid w:val="00561D24"/>
    <w:rsid w:val="0056420F"/>
    <w:rsid w:val="0056784A"/>
    <w:rsid w:val="00567C94"/>
    <w:rsid w:val="00573216"/>
    <w:rsid w:val="00576413"/>
    <w:rsid w:val="00577DB8"/>
    <w:rsid w:val="00585DAF"/>
    <w:rsid w:val="005907BB"/>
    <w:rsid w:val="005907EF"/>
    <w:rsid w:val="00590944"/>
    <w:rsid w:val="00591E6F"/>
    <w:rsid w:val="00593540"/>
    <w:rsid w:val="005936CE"/>
    <w:rsid w:val="00593B95"/>
    <w:rsid w:val="00593BB0"/>
    <w:rsid w:val="00596B70"/>
    <w:rsid w:val="005978E6"/>
    <w:rsid w:val="005A104F"/>
    <w:rsid w:val="005A1811"/>
    <w:rsid w:val="005A19FF"/>
    <w:rsid w:val="005A1F2E"/>
    <w:rsid w:val="005A3DE5"/>
    <w:rsid w:val="005A71AF"/>
    <w:rsid w:val="005B68D5"/>
    <w:rsid w:val="005C0EE1"/>
    <w:rsid w:val="005C43C6"/>
    <w:rsid w:val="005C492F"/>
    <w:rsid w:val="005C7AF3"/>
    <w:rsid w:val="005C7F22"/>
    <w:rsid w:val="005D05A8"/>
    <w:rsid w:val="005D0F00"/>
    <w:rsid w:val="005D3E63"/>
    <w:rsid w:val="005E10FD"/>
    <w:rsid w:val="005E1CAD"/>
    <w:rsid w:val="005E1FD6"/>
    <w:rsid w:val="005E253C"/>
    <w:rsid w:val="005F1561"/>
    <w:rsid w:val="005F7BCE"/>
    <w:rsid w:val="00604D29"/>
    <w:rsid w:val="00611959"/>
    <w:rsid w:val="0061300F"/>
    <w:rsid w:val="00613293"/>
    <w:rsid w:val="006215C7"/>
    <w:rsid w:val="00625157"/>
    <w:rsid w:val="00626626"/>
    <w:rsid w:val="006306E0"/>
    <w:rsid w:val="00637948"/>
    <w:rsid w:val="00641555"/>
    <w:rsid w:val="006457E9"/>
    <w:rsid w:val="00646EE3"/>
    <w:rsid w:val="006477C2"/>
    <w:rsid w:val="0064789A"/>
    <w:rsid w:val="00650BF7"/>
    <w:rsid w:val="0065151E"/>
    <w:rsid w:val="00652BDB"/>
    <w:rsid w:val="00655545"/>
    <w:rsid w:val="00660A8B"/>
    <w:rsid w:val="00660C8D"/>
    <w:rsid w:val="00660DF4"/>
    <w:rsid w:val="0066214A"/>
    <w:rsid w:val="00670558"/>
    <w:rsid w:val="00673EAB"/>
    <w:rsid w:val="0067442D"/>
    <w:rsid w:val="00675353"/>
    <w:rsid w:val="0068015A"/>
    <w:rsid w:val="00684221"/>
    <w:rsid w:val="0068424D"/>
    <w:rsid w:val="00685D1E"/>
    <w:rsid w:val="0068721A"/>
    <w:rsid w:val="0069028D"/>
    <w:rsid w:val="006902EF"/>
    <w:rsid w:val="006909CE"/>
    <w:rsid w:val="00691AD6"/>
    <w:rsid w:val="00691C20"/>
    <w:rsid w:val="00691C5C"/>
    <w:rsid w:val="00693AE3"/>
    <w:rsid w:val="00695729"/>
    <w:rsid w:val="006A178E"/>
    <w:rsid w:val="006A5533"/>
    <w:rsid w:val="006A5608"/>
    <w:rsid w:val="006A7C7E"/>
    <w:rsid w:val="006B1641"/>
    <w:rsid w:val="006B2C28"/>
    <w:rsid w:val="006B5136"/>
    <w:rsid w:val="006B5C7C"/>
    <w:rsid w:val="006B7A3C"/>
    <w:rsid w:val="006C0DA3"/>
    <w:rsid w:val="006C4DD2"/>
    <w:rsid w:val="006C6EE6"/>
    <w:rsid w:val="006D0C13"/>
    <w:rsid w:val="006D3213"/>
    <w:rsid w:val="006D5C13"/>
    <w:rsid w:val="006E016A"/>
    <w:rsid w:val="006F15B8"/>
    <w:rsid w:val="006F3961"/>
    <w:rsid w:val="006F580D"/>
    <w:rsid w:val="00702D37"/>
    <w:rsid w:val="00704CDA"/>
    <w:rsid w:val="007142E3"/>
    <w:rsid w:val="007262C3"/>
    <w:rsid w:val="00730C23"/>
    <w:rsid w:val="0073301C"/>
    <w:rsid w:val="007347F6"/>
    <w:rsid w:val="00735C20"/>
    <w:rsid w:val="00747A62"/>
    <w:rsid w:val="007505FF"/>
    <w:rsid w:val="0075268F"/>
    <w:rsid w:val="00752AA9"/>
    <w:rsid w:val="00753E44"/>
    <w:rsid w:val="0075433C"/>
    <w:rsid w:val="0075677B"/>
    <w:rsid w:val="00761DC5"/>
    <w:rsid w:val="00766D47"/>
    <w:rsid w:val="007713CC"/>
    <w:rsid w:val="0077372D"/>
    <w:rsid w:val="00773F16"/>
    <w:rsid w:val="00774DE8"/>
    <w:rsid w:val="00776742"/>
    <w:rsid w:val="007814AF"/>
    <w:rsid w:val="00784FBA"/>
    <w:rsid w:val="007855C4"/>
    <w:rsid w:val="00791980"/>
    <w:rsid w:val="00792492"/>
    <w:rsid w:val="00796B4C"/>
    <w:rsid w:val="007A0457"/>
    <w:rsid w:val="007A2C17"/>
    <w:rsid w:val="007A39EE"/>
    <w:rsid w:val="007A7418"/>
    <w:rsid w:val="007B0099"/>
    <w:rsid w:val="007B1C49"/>
    <w:rsid w:val="007C3B96"/>
    <w:rsid w:val="007C3D88"/>
    <w:rsid w:val="007D27E5"/>
    <w:rsid w:val="007D621D"/>
    <w:rsid w:val="007D7938"/>
    <w:rsid w:val="007E078C"/>
    <w:rsid w:val="007E2102"/>
    <w:rsid w:val="007E42FB"/>
    <w:rsid w:val="007E44C8"/>
    <w:rsid w:val="007E7808"/>
    <w:rsid w:val="007E7CB7"/>
    <w:rsid w:val="007F107B"/>
    <w:rsid w:val="007F317F"/>
    <w:rsid w:val="007F3771"/>
    <w:rsid w:val="007F3E58"/>
    <w:rsid w:val="007F44D5"/>
    <w:rsid w:val="007F591D"/>
    <w:rsid w:val="007F6289"/>
    <w:rsid w:val="0080203C"/>
    <w:rsid w:val="00802902"/>
    <w:rsid w:val="00802D7D"/>
    <w:rsid w:val="00803EB1"/>
    <w:rsid w:val="00807811"/>
    <w:rsid w:val="0081177E"/>
    <w:rsid w:val="00814F02"/>
    <w:rsid w:val="00815C86"/>
    <w:rsid w:val="00822C4B"/>
    <w:rsid w:val="0082323A"/>
    <w:rsid w:val="008236D0"/>
    <w:rsid w:val="00834089"/>
    <w:rsid w:val="00834868"/>
    <w:rsid w:val="00843FD5"/>
    <w:rsid w:val="00854145"/>
    <w:rsid w:val="0085745D"/>
    <w:rsid w:val="008578F4"/>
    <w:rsid w:val="00865C75"/>
    <w:rsid w:val="00871356"/>
    <w:rsid w:val="00871B6D"/>
    <w:rsid w:val="00874465"/>
    <w:rsid w:val="00876E97"/>
    <w:rsid w:val="00884F66"/>
    <w:rsid w:val="00891A68"/>
    <w:rsid w:val="00892C61"/>
    <w:rsid w:val="00892E43"/>
    <w:rsid w:val="00896521"/>
    <w:rsid w:val="00896578"/>
    <w:rsid w:val="008A2905"/>
    <w:rsid w:val="008A2AD2"/>
    <w:rsid w:val="008A2B73"/>
    <w:rsid w:val="008A30CF"/>
    <w:rsid w:val="008A7C16"/>
    <w:rsid w:val="008B1165"/>
    <w:rsid w:val="008B55BA"/>
    <w:rsid w:val="008B75AD"/>
    <w:rsid w:val="008C7D20"/>
    <w:rsid w:val="008D0C1C"/>
    <w:rsid w:val="008D538E"/>
    <w:rsid w:val="008D7607"/>
    <w:rsid w:val="008E2953"/>
    <w:rsid w:val="008E2F14"/>
    <w:rsid w:val="008E3C29"/>
    <w:rsid w:val="008E458B"/>
    <w:rsid w:val="008E6CCA"/>
    <w:rsid w:val="008F4573"/>
    <w:rsid w:val="008F5CD5"/>
    <w:rsid w:val="008F5F20"/>
    <w:rsid w:val="00907D4D"/>
    <w:rsid w:val="009106F0"/>
    <w:rsid w:val="009140AD"/>
    <w:rsid w:val="00925BC2"/>
    <w:rsid w:val="00932998"/>
    <w:rsid w:val="009376C7"/>
    <w:rsid w:val="00942E11"/>
    <w:rsid w:val="00943A4E"/>
    <w:rsid w:val="00944E08"/>
    <w:rsid w:val="00945011"/>
    <w:rsid w:val="009457D8"/>
    <w:rsid w:val="00946E68"/>
    <w:rsid w:val="00960F1F"/>
    <w:rsid w:val="009612C8"/>
    <w:rsid w:val="00961397"/>
    <w:rsid w:val="00961803"/>
    <w:rsid w:val="00963F3D"/>
    <w:rsid w:val="00973891"/>
    <w:rsid w:val="0097737E"/>
    <w:rsid w:val="009834CE"/>
    <w:rsid w:val="0098356C"/>
    <w:rsid w:val="00984907"/>
    <w:rsid w:val="00984E68"/>
    <w:rsid w:val="0098671C"/>
    <w:rsid w:val="00986A70"/>
    <w:rsid w:val="00986DF6"/>
    <w:rsid w:val="00990D8C"/>
    <w:rsid w:val="00991A34"/>
    <w:rsid w:val="009954B7"/>
    <w:rsid w:val="009967A8"/>
    <w:rsid w:val="009A5C74"/>
    <w:rsid w:val="009A6210"/>
    <w:rsid w:val="009B09D4"/>
    <w:rsid w:val="009B5EBD"/>
    <w:rsid w:val="009C4AF6"/>
    <w:rsid w:val="009C73F5"/>
    <w:rsid w:val="009D1ED3"/>
    <w:rsid w:val="009D3102"/>
    <w:rsid w:val="009D6541"/>
    <w:rsid w:val="009E122B"/>
    <w:rsid w:val="009E17AC"/>
    <w:rsid w:val="009E2DD3"/>
    <w:rsid w:val="009E3702"/>
    <w:rsid w:val="009E49BD"/>
    <w:rsid w:val="009F2068"/>
    <w:rsid w:val="009F3C11"/>
    <w:rsid w:val="009F4561"/>
    <w:rsid w:val="009F4A24"/>
    <w:rsid w:val="009F4C9F"/>
    <w:rsid w:val="009F73B7"/>
    <w:rsid w:val="00A02656"/>
    <w:rsid w:val="00A05DA3"/>
    <w:rsid w:val="00A067BC"/>
    <w:rsid w:val="00A07E24"/>
    <w:rsid w:val="00A14654"/>
    <w:rsid w:val="00A23833"/>
    <w:rsid w:val="00A244BE"/>
    <w:rsid w:val="00A27D85"/>
    <w:rsid w:val="00A31123"/>
    <w:rsid w:val="00A31202"/>
    <w:rsid w:val="00A32D86"/>
    <w:rsid w:val="00A41E79"/>
    <w:rsid w:val="00A51889"/>
    <w:rsid w:val="00A544ED"/>
    <w:rsid w:val="00A627B4"/>
    <w:rsid w:val="00A642F9"/>
    <w:rsid w:val="00A66DA6"/>
    <w:rsid w:val="00A7049C"/>
    <w:rsid w:val="00A7138F"/>
    <w:rsid w:val="00A722D4"/>
    <w:rsid w:val="00A739FC"/>
    <w:rsid w:val="00A747E3"/>
    <w:rsid w:val="00A74D64"/>
    <w:rsid w:val="00A7592A"/>
    <w:rsid w:val="00A9266F"/>
    <w:rsid w:val="00A94831"/>
    <w:rsid w:val="00A96C3A"/>
    <w:rsid w:val="00A97493"/>
    <w:rsid w:val="00A97EF2"/>
    <w:rsid w:val="00AA2376"/>
    <w:rsid w:val="00AA25C1"/>
    <w:rsid w:val="00AA710D"/>
    <w:rsid w:val="00AA7141"/>
    <w:rsid w:val="00AB312B"/>
    <w:rsid w:val="00AB6806"/>
    <w:rsid w:val="00AC030D"/>
    <w:rsid w:val="00AC06E1"/>
    <w:rsid w:val="00AC711D"/>
    <w:rsid w:val="00AD23BB"/>
    <w:rsid w:val="00AE1541"/>
    <w:rsid w:val="00AE1650"/>
    <w:rsid w:val="00AE1F8B"/>
    <w:rsid w:val="00AE544E"/>
    <w:rsid w:val="00AF01FA"/>
    <w:rsid w:val="00B137E3"/>
    <w:rsid w:val="00B15E70"/>
    <w:rsid w:val="00B2297C"/>
    <w:rsid w:val="00B26A5A"/>
    <w:rsid w:val="00B30434"/>
    <w:rsid w:val="00B326CB"/>
    <w:rsid w:val="00B3591C"/>
    <w:rsid w:val="00B40C24"/>
    <w:rsid w:val="00B41674"/>
    <w:rsid w:val="00B41D24"/>
    <w:rsid w:val="00B42106"/>
    <w:rsid w:val="00B43094"/>
    <w:rsid w:val="00B4414B"/>
    <w:rsid w:val="00B4495F"/>
    <w:rsid w:val="00B468DE"/>
    <w:rsid w:val="00B472CE"/>
    <w:rsid w:val="00B50954"/>
    <w:rsid w:val="00B51491"/>
    <w:rsid w:val="00B515F5"/>
    <w:rsid w:val="00B6086D"/>
    <w:rsid w:val="00B64FCD"/>
    <w:rsid w:val="00B65FAF"/>
    <w:rsid w:val="00B67E10"/>
    <w:rsid w:val="00B74DF7"/>
    <w:rsid w:val="00B75FFE"/>
    <w:rsid w:val="00B76C23"/>
    <w:rsid w:val="00B81063"/>
    <w:rsid w:val="00B82E7D"/>
    <w:rsid w:val="00B8549F"/>
    <w:rsid w:val="00B85FF8"/>
    <w:rsid w:val="00B8717C"/>
    <w:rsid w:val="00B94011"/>
    <w:rsid w:val="00B9404B"/>
    <w:rsid w:val="00B9780A"/>
    <w:rsid w:val="00BA44F1"/>
    <w:rsid w:val="00BA6B4B"/>
    <w:rsid w:val="00BA713E"/>
    <w:rsid w:val="00BA72BB"/>
    <w:rsid w:val="00BB0F50"/>
    <w:rsid w:val="00BB11A3"/>
    <w:rsid w:val="00BC028C"/>
    <w:rsid w:val="00BC1F30"/>
    <w:rsid w:val="00BC292D"/>
    <w:rsid w:val="00BD1A21"/>
    <w:rsid w:val="00BD7412"/>
    <w:rsid w:val="00BF29A1"/>
    <w:rsid w:val="00BF29BB"/>
    <w:rsid w:val="00BF7133"/>
    <w:rsid w:val="00C0185C"/>
    <w:rsid w:val="00C02FB9"/>
    <w:rsid w:val="00C06301"/>
    <w:rsid w:val="00C06E70"/>
    <w:rsid w:val="00C078E5"/>
    <w:rsid w:val="00C07E8F"/>
    <w:rsid w:val="00C11675"/>
    <w:rsid w:val="00C13B27"/>
    <w:rsid w:val="00C14FDC"/>
    <w:rsid w:val="00C16CA2"/>
    <w:rsid w:val="00C218D4"/>
    <w:rsid w:val="00C22662"/>
    <w:rsid w:val="00C27EC3"/>
    <w:rsid w:val="00C30EF3"/>
    <w:rsid w:val="00C339AA"/>
    <w:rsid w:val="00C341FF"/>
    <w:rsid w:val="00C369DC"/>
    <w:rsid w:val="00C44108"/>
    <w:rsid w:val="00C44842"/>
    <w:rsid w:val="00C46096"/>
    <w:rsid w:val="00C479E3"/>
    <w:rsid w:val="00C47E1B"/>
    <w:rsid w:val="00C51502"/>
    <w:rsid w:val="00C52020"/>
    <w:rsid w:val="00C541DD"/>
    <w:rsid w:val="00C546F1"/>
    <w:rsid w:val="00C5477A"/>
    <w:rsid w:val="00C54ACF"/>
    <w:rsid w:val="00C60518"/>
    <w:rsid w:val="00C61B89"/>
    <w:rsid w:val="00C61C49"/>
    <w:rsid w:val="00C6273D"/>
    <w:rsid w:val="00C6314E"/>
    <w:rsid w:val="00C63669"/>
    <w:rsid w:val="00C6373E"/>
    <w:rsid w:val="00C64A0C"/>
    <w:rsid w:val="00C64A50"/>
    <w:rsid w:val="00C66033"/>
    <w:rsid w:val="00C66678"/>
    <w:rsid w:val="00C66905"/>
    <w:rsid w:val="00C67F05"/>
    <w:rsid w:val="00C743FB"/>
    <w:rsid w:val="00C755C9"/>
    <w:rsid w:val="00C77BAA"/>
    <w:rsid w:val="00C808BA"/>
    <w:rsid w:val="00C82A0F"/>
    <w:rsid w:val="00C86625"/>
    <w:rsid w:val="00C92A16"/>
    <w:rsid w:val="00C939AE"/>
    <w:rsid w:val="00CA249E"/>
    <w:rsid w:val="00CA2926"/>
    <w:rsid w:val="00CA31D5"/>
    <w:rsid w:val="00CB1D32"/>
    <w:rsid w:val="00CB5535"/>
    <w:rsid w:val="00CB6DA5"/>
    <w:rsid w:val="00CB7AD4"/>
    <w:rsid w:val="00CC0DB8"/>
    <w:rsid w:val="00CC0F88"/>
    <w:rsid w:val="00CC4D2A"/>
    <w:rsid w:val="00CD098D"/>
    <w:rsid w:val="00CD160D"/>
    <w:rsid w:val="00CD62AB"/>
    <w:rsid w:val="00CD7775"/>
    <w:rsid w:val="00CE1452"/>
    <w:rsid w:val="00CE16D0"/>
    <w:rsid w:val="00CE5DA7"/>
    <w:rsid w:val="00CF423D"/>
    <w:rsid w:val="00CF6B53"/>
    <w:rsid w:val="00D00553"/>
    <w:rsid w:val="00D022FB"/>
    <w:rsid w:val="00D10493"/>
    <w:rsid w:val="00D104F7"/>
    <w:rsid w:val="00D2650A"/>
    <w:rsid w:val="00D31267"/>
    <w:rsid w:val="00D31815"/>
    <w:rsid w:val="00D34418"/>
    <w:rsid w:val="00D3539E"/>
    <w:rsid w:val="00D37645"/>
    <w:rsid w:val="00D40BBC"/>
    <w:rsid w:val="00D41813"/>
    <w:rsid w:val="00D42912"/>
    <w:rsid w:val="00D42B7D"/>
    <w:rsid w:val="00D44B25"/>
    <w:rsid w:val="00D44E8E"/>
    <w:rsid w:val="00D46F9C"/>
    <w:rsid w:val="00D47F24"/>
    <w:rsid w:val="00D50447"/>
    <w:rsid w:val="00D526FB"/>
    <w:rsid w:val="00D528B6"/>
    <w:rsid w:val="00D53C9E"/>
    <w:rsid w:val="00D54C0B"/>
    <w:rsid w:val="00D62295"/>
    <w:rsid w:val="00D64C95"/>
    <w:rsid w:val="00D72202"/>
    <w:rsid w:val="00D77D52"/>
    <w:rsid w:val="00D916D3"/>
    <w:rsid w:val="00D94C1F"/>
    <w:rsid w:val="00D95BDD"/>
    <w:rsid w:val="00D9639A"/>
    <w:rsid w:val="00DA05A0"/>
    <w:rsid w:val="00DA0A1F"/>
    <w:rsid w:val="00DA323B"/>
    <w:rsid w:val="00DA5EF7"/>
    <w:rsid w:val="00DA68FD"/>
    <w:rsid w:val="00DB28F8"/>
    <w:rsid w:val="00DB3035"/>
    <w:rsid w:val="00DB5884"/>
    <w:rsid w:val="00DB6182"/>
    <w:rsid w:val="00DB7733"/>
    <w:rsid w:val="00DC1C72"/>
    <w:rsid w:val="00DC3C50"/>
    <w:rsid w:val="00DC3F0A"/>
    <w:rsid w:val="00DD38A2"/>
    <w:rsid w:val="00DE0C1B"/>
    <w:rsid w:val="00DE3D5F"/>
    <w:rsid w:val="00DE49C1"/>
    <w:rsid w:val="00DE5054"/>
    <w:rsid w:val="00DE5381"/>
    <w:rsid w:val="00DE7C5D"/>
    <w:rsid w:val="00DF1AAB"/>
    <w:rsid w:val="00DF67BF"/>
    <w:rsid w:val="00E059E6"/>
    <w:rsid w:val="00E07943"/>
    <w:rsid w:val="00E145F1"/>
    <w:rsid w:val="00E14A12"/>
    <w:rsid w:val="00E14C87"/>
    <w:rsid w:val="00E1570E"/>
    <w:rsid w:val="00E17248"/>
    <w:rsid w:val="00E175F7"/>
    <w:rsid w:val="00E20B19"/>
    <w:rsid w:val="00E20B91"/>
    <w:rsid w:val="00E221C5"/>
    <w:rsid w:val="00E2358A"/>
    <w:rsid w:val="00E238CD"/>
    <w:rsid w:val="00E2541C"/>
    <w:rsid w:val="00E30B8E"/>
    <w:rsid w:val="00E322C7"/>
    <w:rsid w:val="00E36FF1"/>
    <w:rsid w:val="00E3744B"/>
    <w:rsid w:val="00E40211"/>
    <w:rsid w:val="00E41E28"/>
    <w:rsid w:val="00E44FF2"/>
    <w:rsid w:val="00E50474"/>
    <w:rsid w:val="00E5199F"/>
    <w:rsid w:val="00E52C82"/>
    <w:rsid w:val="00E573BB"/>
    <w:rsid w:val="00E57AD0"/>
    <w:rsid w:val="00E652CB"/>
    <w:rsid w:val="00E701F5"/>
    <w:rsid w:val="00E722F4"/>
    <w:rsid w:val="00E731E4"/>
    <w:rsid w:val="00E773CB"/>
    <w:rsid w:val="00E83599"/>
    <w:rsid w:val="00E838C6"/>
    <w:rsid w:val="00E91A22"/>
    <w:rsid w:val="00E9454A"/>
    <w:rsid w:val="00E97517"/>
    <w:rsid w:val="00EA1729"/>
    <w:rsid w:val="00EA638B"/>
    <w:rsid w:val="00EB3390"/>
    <w:rsid w:val="00EB4FE5"/>
    <w:rsid w:val="00EB5A87"/>
    <w:rsid w:val="00EC7860"/>
    <w:rsid w:val="00ED05B5"/>
    <w:rsid w:val="00ED0CF6"/>
    <w:rsid w:val="00ED3A68"/>
    <w:rsid w:val="00EE28B0"/>
    <w:rsid w:val="00EF2664"/>
    <w:rsid w:val="00EF480A"/>
    <w:rsid w:val="00EF48FF"/>
    <w:rsid w:val="00F010D4"/>
    <w:rsid w:val="00F01E3E"/>
    <w:rsid w:val="00F03471"/>
    <w:rsid w:val="00F05CF2"/>
    <w:rsid w:val="00F06BE7"/>
    <w:rsid w:val="00F107D2"/>
    <w:rsid w:val="00F11BE7"/>
    <w:rsid w:val="00F12C7C"/>
    <w:rsid w:val="00F16B89"/>
    <w:rsid w:val="00F22996"/>
    <w:rsid w:val="00F23989"/>
    <w:rsid w:val="00F23C0B"/>
    <w:rsid w:val="00F27864"/>
    <w:rsid w:val="00F27AA1"/>
    <w:rsid w:val="00F312F4"/>
    <w:rsid w:val="00F3215D"/>
    <w:rsid w:val="00F32293"/>
    <w:rsid w:val="00F43B40"/>
    <w:rsid w:val="00F463EB"/>
    <w:rsid w:val="00F4764C"/>
    <w:rsid w:val="00F506C3"/>
    <w:rsid w:val="00F5277B"/>
    <w:rsid w:val="00F531C1"/>
    <w:rsid w:val="00F55AC5"/>
    <w:rsid w:val="00F55F38"/>
    <w:rsid w:val="00F64328"/>
    <w:rsid w:val="00F643D7"/>
    <w:rsid w:val="00F644F3"/>
    <w:rsid w:val="00F657F6"/>
    <w:rsid w:val="00F72E60"/>
    <w:rsid w:val="00F73067"/>
    <w:rsid w:val="00F75ACA"/>
    <w:rsid w:val="00F7628D"/>
    <w:rsid w:val="00F818AF"/>
    <w:rsid w:val="00F848CD"/>
    <w:rsid w:val="00F87B98"/>
    <w:rsid w:val="00F93DE2"/>
    <w:rsid w:val="00F94FDB"/>
    <w:rsid w:val="00F9582F"/>
    <w:rsid w:val="00F96BBD"/>
    <w:rsid w:val="00FC0C97"/>
    <w:rsid w:val="00FC48E4"/>
    <w:rsid w:val="00FC5B64"/>
    <w:rsid w:val="00FD4C6E"/>
    <w:rsid w:val="00FE3CB9"/>
    <w:rsid w:val="00FE6AEE"/>
    <w:rsid w:val="00FE7DC4"/>
    <w:rsid w:val="00FF2152"/>
    <w:rsid w:val="00FF2608"/>
    <w:rsid w:val="00FF273B"/>
    <w:rsid w:val="00FF29B6"/>
    <w:rsid w:val="00FF4827"/>
    <w:rsid w:val="00FF527D"/>
    <w:rsid w:val="00FF606E"/>
    <w:rsid w:val="00FF6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E8"/>
    <w:rPr>
      <w:lang w:val="ru-RU" w:eastAsia="en-US"/>
    </w:rPr>
  </w:style>
  <w:style w:type="paragraph" w:styleId="1">
    <w:name w:val="heading 1"/>
    <w:basedOn w:val="a"/>
    <w:link w:val="10"/>
    <w:uiPriority w:val="99"/>
    <w:qFormat/>
    <w:rsid w:val="00C339AA"/>
    <w:pPr>
      <w:widowControl w:val="0"/>
      <w:autoSpaceDE w:val="0"/>
      <w:autoSpaceDN w:val="0"/>
      <w:spacing w:before="1" w:after="0" w:line="240" w:lineRule="auto"/>
      <w:ind w:left="1933"/>
      <w:outlineLvl w:val="0"/>
    </w:pPr>
    <w:rPr>
      <w:rFonts w:ascii="Times New Roman" w:eastAsia="Times New Roman" w:hAnsi="Times New Roman"/>
      <w:b/>
      <w:bCs/>
      <w:sz w:val="28"/>
      <w:szCs w:val="28"/>
      <w:lang w:eastAsia="ru-RU"/>
    </w:rPr>
  </w:style>
  <w:style w:type="paragraph" w:styleId="3">
    <w:name w:val="heading 3"/>
    <w:basedOn w:val="a"/>
    <w:link w:val="30"/>
    <w:uiPriority w:val="99"/>
    <w:qFormat/>
    <w:rsid w:val="00255B4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55B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13508E"/>
    <w:rPr>
      <w:rFonts w:cs="Times New Roman"/>
    </w:rPr>
  </w:style>
  <w:style w:type="paragraph" w:customStyle="1" w:styleId="rvps2">
    <w:name w:val="rvps2"/>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uiPriority w:val="99"/>
    <w:rsid w:val="0013508E"/>
    <w:rPr>
      <w:rFonts w:cs="Times New Roman"/>
    </w:rPr>
  </w:style>
  <w:style w:type="paragraph" w:customStyle="1" w:styleId="rvps3">
    <w:name w:val="rvps3"/>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8">
    <w:name w:val="rvts58"/>
    <w:basedOn w:val="a0"/>
    <w:uiPriority w:val="99"/>
    <w:rsid w:val="0013508E"/>
    <w:rPr>
      <w:rFonts w:cs="Times New Roman"/>
    </w:rPr>
  </w:style>
  <w:style w:type="character" w:customStyle="1" w:styleId="rvts11">
    <w:name w:val="rvts11"/>
    <w:basedOn w:val="a0"/>
    <w:uiPriority w:val="99"/>
    <w:rsid w:val="0013508E"/>
    <w:rPr>
      <w:rFonts w:cs="Times New Roman"/>
    </w:rPr>
  </w:style>
  <w:style w:type="character" w:customStyle="1" w:styleId="30">
    <w:name w:val="Заголовок 3 Знак"/>
    <w:link w:val="3"/>
    <w:uiPriority w:val="99"/>
    <w:locked/>
    <w:rsid w:val="00255B45"/>
    <w:rPr>
      <w:rFonts w:ascii="Times New Roman" w:hAnsi="Times New Roman"/>
      <w:b/>
      <w:sz w:val="27"/>
    </w:rPr>
  </w:style>
  <w:style w:type="character" w:customStyle="1" w:styleId="2">
    <w:name w:val="Стиль2"/>
    <w:basedOn w:val="a4"/>
    <w:uiPriority w:val="99"/>
    <w:rsid w:val="002B2F87"/>
    <w:rPr>
      <w:rFonts w:cs="Times New Roman"/>
    </w:rPr>
  </w:style>
  <w:style w:type="paragraph" w:customStyle="1" w:styleId="a5">
    <w:name w:val="Стиль Знак"/>
    <w:basedOn w:val="a"/>
    <w:uiPriority w:val="99"/>
    <w:rsid w:val="002B2F87"/>
    <w:pPr>
      <w:spacing w:after="0" w:line="240" w:lineRule="auto"/>
    </w:pPr>
    <w:rPr>
      <w:rFonts w:ascii="Verdana" w:eastAsia="Times New Roman" w:hAnsi="Verdana" w:cs="Verdana"/>
      <w:sz w:val="20"/>
      <w:szCs w:val="20"/>
      <w:lang w:val="en-US"/>
    </w:rPr>
  </w:style>
  <w:style w:type="character" w:styleId="a4">
    <w:name w:val="line number"/>
    <w:basedOn w:val="a0"/>
    <w:uiPriority w:val="99"/>
    <w:rsid w:val="002B2F87"/>
    <w:rPr>
      <w:rFonts w:cs="Times New Roman"/>
    </w:rPr>
  </w:style>
  <w:style w:type="character" w:styleId="a6">
    <w:name w:val="Hyperlink"/>
    <w:basedOn w:val="a0"/>
    <w:uiPriority w:val="99"/>
    <w:rsid w:val="00802902"/>
    <w:rPr>
      <w:rFonts w:cs="Times New Roman"/>
      <w:color w:val="0000FF"/>
      <w:u w:val="single"/>
    </w:rPr>
  </w:style>
  <w:style w:type="paragraph" w:styleId="a7">
    <w:name w:val="Body Text Indent"/>
    <w:basedOn w:val="a"/>
    <w:link w:val="a8"/>
    <w:uiPriority w:val="99"/>
    <w:rsid w:val="00802902"/>
    <w:pPr>
      <w:spacing w:after="120" w:line="240" w:lineRule="auto"/>
      <w:ind w:left="283"/>
    </w:pPr>
    <w:rPr>
      <w:rFonts w:ascii="Times New Roman" w:eastAsia="Times New Roman" w:hAnsi="Times New Roman"/>
      <w:sz w:val="24"/>
      <w:szCs w:val="24"/>
      <w:lang w:eastAsia="ru-RU"/>
    </w:rPr>
  </w:style>
  <w:style w:type="paragraph" w:customStyle="1" w:styleId="Style45">
    <w:name w:val="Style45"/>
    <w:basedOn w:val="a"/>
    <w:uiPriority w:val="99"/>
    <w:rsid w:val="00673EAB"/>
    <w:pPr>
      <w:widowControl w:val="0"/>
      <w:autoSpaceDE w:val="0"/>
      <w:autoSpaceDN w:val="0"/>
      <w:adjustRightInd w:val="0"/>
      <w:spacing w:after="0" w:line="319" w:lineRule="exact"/>
      <w:ind w:firstLine="1512"/>
    </w:pPr>
    <w:rPr>
      <w:rFonts w:ascii="Times New Roman" w:eastAsia="Times New Roman" w:hAnsi="Times New Roman"/>
      <w:sz w:val="24"/>
      <w:szCs w:val="24"/>
      <w:lang w:val="uk-UA" w:eastAsia="uk-UA"/>
    </w:rPr>
  </w:style>
  <w:style w:type="character" w:customStyle="1" w:styleId="a8">
    <w:name w:val="Основной текст с отступом Знак"/>
    <w:link w:val="a7"/>
    <w:uiPriority w:val="99"/>
    <w:locked/>
    <w:rsid w:val="00802902"/>
    <w:rPr>
      <w:rFonts w:ascii="Times New Roman" w:hAnsi="Times New Roman"/>
      <w:sz w:val="24"/>
    </w:rPr>
  </w:style>
  <w:style w:type="character" w:customStyle="1" w:styleId="FontStyle92">
    <w:name w:val="Font Style92"/>
    <w:basedOn w:val="a0"/>
    <w:uiPriority w:val="99"/>
    <w:rsid w:val="00673EAB"/>
    <w:rPr>
      <w:rFonts w:ascii="Times New Roman" w:hAnsi="Times New Roman" w:cs="Times New Roman"/>
      <w:b/>
      <w:bCs/>
      <w:sz w:val="26"/>
      <w:szCs w:val="26"/>
    </w:rPr>
  </w:style>
  <w:style w:type="character" w:customStyle="1" w:styleId="StyleProp">
    <w:name w:val="StyleProp Знак"/>
    <w:basedOn w:val="a0"/>
    <w:uiPriority w:val="99"/>
    <w:locked/>
    <w:rsid w:val="00673EAB"/>
    <w:rPr>
      <w:rFonts w:cs="Times New Roman"/>
      <w:sz w:val="18"/>
      <w:lang w:val="uk-UA" w:eastAsia="ru-RU" w:bidi="ar-SA"/>
    </w:rPr>
  </w:style>
  <w:style w:type="character" w:customStyle="1" w:styleId="rvts6">
    <w:name w:val="rvts6"/>
    <w:basedOn w:val="a0"/>
    <w:uiPriority w:val="99"/>
    <w:rsid w:val="00673EAB"/>
    <w:rPr>
      <w:rFonts w:cs="Times New Roman"/>
    </w:rPr>
  </w:style>
  <w:style w:type="paragraph" w:customStyle="1" w:styleId="Style9">
    <w:name w:val="Style9"/>
    <w:basedOn w:val="a"/>
    <w:uiPriority w:val="99"/>
    <w:rsid w:val="009612C8"/>
    <w:pPr>
      <w:widowControl w:val="0"/>
      <w:autoSpaceDE w:val="0"/>
      <w:autoSpaceDN w:val="0"/>
      <w:adjustRightInd w:val="0"/>
      <w:spacing w:after="0" w:line="324" w:lineRule="exact"/>
      <w:ind w:firstLine="727"/>
      <w:jc w:val="both"/>
    </w:pPr>
    <w:rPr>
      <w:rFonts w:ascii="Times New Roman" w:eastAsia="Times New Roman" w:hAnsi="Times New Roman"/>
      <w:sz w:val="24"/>
      <w:szCs w:val="24"/>
      <w:lang w:val="uk-UA" w:eastAsia="uk-UA"/>
    </w:rPr>
  </w:style>
  <w:style w:type="character" w:customStyle="1" w:styleId="FontStyle95">
    <w:name w:val="Font Style95"/>
    <w:basedOn w:val="a0"/>
    <w:uiPriority w:val="99"/>
    <w:rsid w:val="009612C8"/>
    <w:rPr>
      <w:rFonts w:ascii="Times New Roman" w:hAnsi="Times New Roman" w:cs="Times New Roman"/>
      <w:sz w:val="26"/>
      <w:szCs w:val="26"/>
    </w:rPr>
  </w:style>
  <w:style w:type="table" w:styleId="a9">
    <w:name w:val="Table Grid"/>
    <w:basedOn w:val="a1"/>
    <w:uiPriority w:val="99"/>
    <w:locked/>
    <w:rsid w:val="00BA7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Theme"/>
    <w:basedOn w:val="a1"/>
    <w:uiPriority w:val="99"/>
    <w:rsid w:val="002B5AF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5E1FD6"/>
    <w:pPr>
      <w:spacing w:after="120"/>
    </w:pPr>
  </w:style>
  <w:style w:type="character" w:customStyle="1" w:styleId="ac">
    <w:name w:val="Основной текст Знак"/>
    <w:basedOn w:val="a0"/>
    <w:link w:val="ab"/>
    <w:uiPriority w:val="99"/>
    <w:semiHidden/>
    <w:rPr>
      <w:lang w:val="ru-RU" w:eastAsia="en-US"/>
    </w:rPr>
  </w:style>
  <w:style w:type="paragraph" w:customStyle="1" w:styleId="ad">
    <w:name w:val="Подпись к таблице"/>
    <w:basedOn w:val="a"/>
    <w:uiPriority w:val="99"/>
    <w:rsid w:val="005169C9"/>
    <w:pPr>
      <w:shd w:val="clear" w:color="auto" w:fill="FFFFFF"/>
      <w:suppressAutoHyphens/>
      <w:spacing w:after="0" w:line="240" w:lineRule="atLeast"/>
    </w:pPr>
    <w:rPr>
      <w:rFonts w:ascii="Times New Roman" w:hAnsi="Times New Roman"/>
      <w:sz w:val="27"/>
      <w:szCs w:val="27"/>
      <w:lang w:eastAsia="ar-SA"/>
    </w:rPr>
  </w:style>
  <w:style w:type="character" w:styleId="ae">
    <w:name w:val="Strong"/>
    <w:basedOn w:val="a0"/>
    <w:uiPriority w:val="99"/>
    <w:qFormat/>
    <w:locked/>
    <w:rsid w:val="00E40211"/>
    <w:rPr>
      <w:rFonts w:cs="Times New Roman"/>
      <w:b/>
      <w:bCs/>
    </w:rPr>
  </w:style>
  <w:style w:type="character" w:customStyle="1" w:styleId="11">
    <w:name w:val="Основной шрифт абзаца1"/>
    <w:uiPriority w:val="99"/>
    <w:rsid w:val="00803EB1"/>
  </w:style>
  <w:style w:type="paragraph" w:customStyle="1" w:styleId="12">
    <w:name w:val="Название1"/>
    <w:basedOn w:val="a"/>
    <w:uiPriority w:val="99"/>
    <w:rsid w:val="00803EB1"/>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af">
    <w:name w:val="List Paragraph"/>
    <w:basedOn w:val="a"/>
    <w:uiPriority w:val="99"/>
    <w:qFormat/>
    <w:rsid w:val="00D9639A"/>
    <w:pPr>
      <w:spacing w:after="160" w:line="259" w:lineRule="auto"/>
      <w:ind w:left="720"/>
      <w:contextualSpacing/>
    </w:pPr>
    <w:rPr>
      <w:rFonts w:eastAsia="Times New Roman"/>
    </w:rPr>
  </w:style>
  <w:style w:type="paragraph" w:styleId="af0">
    <w:name w:val="Title"/>
    <w:basedOn w:val="a"/>
    <w:next w:val="af1"/>
    <w:link w:val="af2"/>
    <w:uiPriority w:val="99"/>
    <w:qFormat/>
    <w:locked/>
    <w:rsid w:val="009F4A24"/>
    <w:pPr>
      <w:suppressAutoHyphens/>
      <w:spacing w:after="0" w:line="240" w:lineRule="auto"/>
      <w:jc w:val="center"/>
    </w:pPr>
    <w:rPr>
      <w:rFonts w:ascii="Times New Roman" w:eastAsia="Times New Roman" w:hAnsi="Times New Roman"/>
      <w:b/>
      <w:sz w:val="28"/>
      <w:szCs w:val="20"/>
      <w:lang w:val="uk-UA" w:eastAsia="ar-SA"/>
    </w:rPr>
  </w:style>
  <w:style w:type="paragraph" w:styleId="af1">
    <w:name w:val="Subtitle"/>
    <w:basedOn w:val="a"/>
    <w:link w:val="af3"/>
    <w:uiPriority w:val="99"/>
    <w:qFormat/>
    <w:locked/>
    <w:rsid w:val="009F4A24"/>
    <w:pPr>
      <w:spacing w:after="60"/>
      <w:jc w:val="center"/>
      <w:outlineLvl w:val="1"/>
    </w:pPr>
    <w:rPr>
      <w:rFonts w:ascii="Arial" w:hAnsi="Arial" w:cs="Arial"/>
      <w:sz w:val="24"/>
      <w:szCs w:val="24"/>
    </w:rPr>
  </w:style>
  <w:style w:type="character" w:customStyle="1" w:styleId="af2">
    <w:name w:val="Название Знак"/>
    <w:basedOn w:val="a0"/>
    <w:link w:val="af0"/>
    <w:uiPriority w:val="99"/>
    <w:locked/>
    <w:rsid w:val="009F4A24"/>
    <w:rPr>
      <w:rFonts w:cs="Times New Roman"/>
      <w:b/>
      <w:sz w:val="28"/>
      <w:lang w:val="uk-UA" w:eastAsia="ar-SA" w:bidi="ar-SA"/>
    </w:rPr>
  </w:style>
  <w:style w:type="character" w:customStyle="1" w:styleId="af3">
    <w:name w:val="Подзаголовок Знак"/>
    <w:basedOn w:val="a0"/>
    <w:link w:val="af1"/>
    <w:uiPriority w:val="11"/>
    <w:rPr>
      <w:rFonts w:asciiTheme="majorHAnsi" w:eastAsiaTheme="majorEastAsia" w:hAnsiTheme="majorHAnsi" w:cstheme="majorBidi"/>
      <w:sz w:val="24"/>
      <w:szCs w:val="24"/>
      <w:lang w:val="ru-RU" w:eastAsia="en-US"/>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E8"/>
    <w:rPr>
      <w:lang w:val="ru-RU" w:eastAsia="en-US"/>
    </w:rPr>
  </w:style>
  <w:style w:type="paragraph" w:styleId="1">
    <w:name w:val="heading 1"/>
    <w:basedOn w:val="a"/>
    <w:link w:val="10"/>
    <w:uiPriority w:val="99"/>
    <w:qFormat/>
    <w:rsid w:val="00C339AA"/>
    <w:pPr>
      <w:widowControl w:val="0"/>
      <w:autoSpaceDE w:val="0"/>
      <w:autoSpaceDN w:val="0"/>
      <w:spacing w:before="1" w:after="0" w:line="240" w:lineRule="auto"/>
      <w:ind w:left="1933"/>
      <w:outlineLvl w:val="0"/>
    </w:pPr>
    <w:rPr>
      <w:rFonts w:ascii="Times New Roman" w:eastAsia="Times New Roman" w:hAnsi="Times New Roman"/>
      <w:b/>
      <w:bCs/>
      <w:sz w:val="28"/>
      <w:szCs w:val="28"/>
      <w:lang w:eastAsia="ru-RU"/>
    </w:rPr>
  </w:style>
  <w:style w:type="paragraph" w:styleId="3">
    <w:name w:val="heading 3"/>
    <w:basedOn w:val="a"/>
    <w:link w:val="30"/>
    <w:uiPriority w:val="99"/>
    <w:qFormat/>
    <w:rsid w:val="00255B4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55B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uiPriority w:val="99"/>
    <w:rsid w:val="0013508E"/>
    <w:rPr>
      <w:rFonts w:cs="Times New Roman"/>
    </w:rPr>
  </w:style>
  <w:style w:type="paragraph" w:customStyle="1" w:styleId="rvps2">
    <w:name w:val="rvps2"/>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uiPriority w:val="99"/>
    <w:rsid w:val="0013508E"/>
    <w:rPr>
      <w:rFonts w:cs="Times New Roman"/>
    </w:rPr>
  </w:style>
  <w:style w:type="paragraph" w:customStyle="1" w:styleId="rvps3">
    <w:name w:val="rvps3"/>
    <w:basedOn w:val="a"/>
    <w:uiPriority w:val="99"/>
    <w:rsid w:val="001350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8">
    <w:name w:val="rvts58"/>
    <w:basedOn w:val="a0"/>
    <w:uiPriority w:val="99"/>
    <w:rsid w:val="0013508E"/>
    <w:rPr>
      <w:rFonts w:cs="Times New Roman"/>
    </w:rPr>
  </w:style>
  <w:style w:type="character" w:customStyle="1" w:styleId="rvts11">
    <w:name w:val="rvts11"/>
    <w:basedOn w:val="a0"/>
    <w:uiPriority w:val="99"/>
    <w:rsid w:val="0013508E"/>
    <w:rPr>
      <w:rFonts w:cs="Times New Roman"/>
    </w:rPr>
  </w:style>
  <w:style w:type="character" w:customStyle="1" w:styleId="30">
    <w:name w:val="Заголовок 3 Знак"/>
    <w:link w:val="3"/>
    <w:uiPriority w:val="99"/>
    <w:locked/>
    <w:rsid w:val="00255B45"/>
    <w:rPr>
      <w:rFonts w:ascii="Times New Roman" w:hAnsi="Times New Roman"/>
      <w:b/>
      <w:sz w:val="27"/>
    </w:rPr>
  </w:style>
  <w:style w:type="character" w:customStyle="1" w:styleId="2">
    <w:name w:val="Стиль2"/>
    <w:basedOn w:val="a4"/>
    <w:uiPriority w:val="99"/>
    <w:rsid w:val="002B2F87"/>
    <w:rPr>
      <w:rFonts w:cs="Times New Roman"/>
    </w:rPr>
  </w:style>
  <w:style w:type="paragraph" w:customStyle="1" w:styleId="a5">
    <w:name w:val="Стиль Знак"/>
    <w:basedOn w:val="a"/>
    <w:uiPriority w:val="99"/>
    <w:rsid w:val="002B2F87"/>
    <w:pPr>
      <w:spacing w:after="0" w:line="240" w:lineRule="auto"/>
    </w:pPr>
    <w:rPr>
      <w:rFonts w:ascii="Verdana" w:eastAsia="Times New Roman" w:hAnsi="Verdana" w:cs="Verdana"/>
      <w:sz w:val="20"/>
      <w:szCs w:val="20"/>
      <w:lang w:val="en-US"/>
    </w:rPr>
  </w:style>
  <w:style w:type="character" w:styleId="a4">
    <w:name w:val="line number"/>
    <w:basedOn w:val="a0"/>
    <w:uiPriority w:val="99"/>
    <w:rsid w:val="002B2F87"/>
    <w:rPr>
      <w:rFonts w:cs="Times New Roman"/>
    </w:rPr>
  </w:style>
  <w:style w:type="character" w:styleId="a6">
    <w:name w:val="Hyperlink"/>
    <w:basedOn w:val="a0"/>
    <w:uiPriority w:val="99"/>
    <w:rsid w:val="00802902"/>
    <w:rPr>
      <w:rFonts w:cs="Times New Roman"/>
      <w:color w:val="0000FF"/>
      <w:u w:val="single"/>
    </w:rPr>
  </w:style>
  <w:style w:type="paragraph" w:styleId="a7">
    <w:name w:val="Body Text Indent"/>
    <w:basedOn w:val="a"/>
    <w:link w:val="a8"/>
    <w:uiPriority w:val="99"/>
    <w:rsid w:val="00802902"/>
    <w:pPr>
      <w:spacing w:after="120" w:line="240" w:lineRule="auto"/>
      <w:ind w:left="283"/>
    </w:pPr>
    <w:rPr>
      <w:rFonts w:ascii="Times New Roman" w:eastAsia="Times New Roman" w:hAnsi="Times New Roman"/>
      <w:sz w:val="24"/>
      <w:szCs w:val="24"/>
      <w:lang w:eastAsia="ru-RU"/>
    </w:rPr>
  </w:style>
  <w:style w:type="paragraph" w:customStyle="1" w:styleId="Style45">
    <w:name w:val="Style45"/>
    <w:basedOn w:val="a"/>
    <w:uiPriority w:val="99"/>
    <w:rsid w:val="00673EAB"/>
    <w:pPr>
      <w:widowControl w:val="0"/>
      <w:autoSpaceDE w:val="0"/>
      <w:autoSpaceDN w:val="0"/>
      <w:adjustRightInd w:val="0"/>
      <w:spacing w:after="0" w:line="319" w:lineRule="exact"/>
      <w:ind w:firstLine="1512"/>
    </w:pPr>
    <w:rPr>
      <w:rFonts w:ascii="Times New Roman" w:eastAsia="Times New Roman" w:hAnsi="Times New Roman"/>
      <w:sz w:val="24"/>
      <w:szCs w:val="24"/>
      <w:lang w:val="uk-UA" w:eastAsia="uk-UA"/>
    </w:rPr>
  </w:style>
  <w:style w:type="character" w:customStyle="1" w:styleId="a8">
    <w:name w:val="Основной текст с отступом Знак"/>
    <w:link w:val="a7"/>
    <w:uiPriority w:val="99"/>
    <w:locked/>
    <w:rsid w:val="00802902"/>
    <w:rPr>
      <w:rFonts w:ascii="Times New Roman" w:hAnsi="Times New Roman"/>
      <w:sz w:val="24"/>
    </w:rPr>
  </w:style>
  <w:style w:type="character" w:customStyle="1" w:styleId="FontStyle92">
    <w:name w:val="Font Style92"/>
    <w:basedOn w:val="a0"/>
    <w:uiPriority w:val="99"/>
    <w:rsid w:val="00673EAB"/>
    <w:rPr>
      <w:rFonts w:ascii="Times New Roman" w:hAnsi="Times New Roman" w:cs="Times New Roman"/>
      <w:b/>
      <w:bCs/>
      <w:sz w:val="26"/>
      <w:szCs w:val="26"/>
    </w:rPr>
  </w:style>
  <w:style w:type="character" w:customStyle="1" w:styleId="StyleProp">
    <w:name w:val="StyleProp Знак"/>
    <w:basedOn w:val="a0"/>
    <w:uiPriority w:val="99"/>
    <w:locked/>
    <w:rsid w:val="00673EAB"/>
    <w:rPr>
      <w:rFonts w:cs="Times New Roman"/>
      <w:sz w:val="18"/>
      <w:lang w:val="uk-UA" w:eastAsia="ru-RU" w:bidi="ar-SA"/>
    </w:rPr>
  </w:style>
  <w:style w:type="character" w:customStyle="1" w:styleId="rvts6">
    <w:name w:val="rvts6"/>
    <w:basedOn w:val="a0"/>
    <w:uiPriority w:val="99"/>
    <w:rsid w:val="00673EAB"/>
    <w:rPr>
      <w:rFonts w:cs="Times New Roman"/>
    </w:rPr>
  </w:style>
  <w:style w:type="paragraph" w:customStyle="1" w:styleId="Style9">
    <w:name w:val="Style9"/>
    <w:basedOn w:val="a"/>
    <w:uiPriority w:val="99"/>
    <w:rsid w:val="009612C8"/>
    <w:pPr>
      <w:widowControl w:val="0"/>
      <w:autoSpaceDE w:val="0"/>
      <w:autoSpaceDN w:val="0"/>
      <w:adjustRightInd w:val="0"/>
      <w:spacing w:after="0" w:line="324" w:lineRule="exact"/>
      <w:ind w:firstLine="727"/>
      <w:jc w:val="both"/>
    </w:pPr>
    <w:rPr>
      <w:rFonts w:ascii="Times New Roman" w:eastAsia="Times New Roman" w:hAnsi="Times New Roman"/>
      <w:sz w:val="24"/>
      <w:szCs w:val="24"/>
      <w:lang w:val="uk-UA" w:eastAsia="uk-UA"/>
    </w:rPr>
  </w:style>
  <w:style w:type="character" w:customStyle="1" w:styleId="FontStyle95">
    <w:name w:val="Font Style95"/>
    <w:basedOn w:val="a0"/>
    <w:uiPriority w:val="99"/>
    <w:rsid w:val="009612C8"/>
    <w:rPr>
      <w:rFonts w:ascii="Times New Roman" w:hAnsi="Times New Roman" w:cs="Times New Roman"/>
      <w:sz w:val="26"/>
      <w:szCs w:val="26"/>
    </w:rPr>
  </w:style>
  <w:style w:type="table" w:styleId="a9">
    <w:name w:val="Table Grid"/>
    <w:basedOn w:val="a1"/>
    <w:uiPriority w:val="99"/>
    <w:locked/>
    <w:rsid w:val="00BA7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Theme"/>
    <w:basedOn w:val="a1"/>
    <w:uiPriority w:val="99"/>
    <w:rsid w:val="002B5AF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5E1FD6"/>
    <w:pPr>
      <w:spacing w:after="120"/>
    </w:pPr>
  </w:style>
  <w:style w:type="character" w:customStyle="1" w:styleId="ac">
    <w:name w:val="Основной текст Знак"/>
    <w:basedOn w:val="a0"/>
    <w:link w:val="ab"/>
    <w:uiPriority w:val="99"/>
    <w:semiHidden/>
    <w:rPr>
      <w:lang w:val="ru-RU" w:eastAsia="en-US"/>
    </w:rPr>
  </w:style>
  <w:style w:type="paragraph" w:customStyle="1" w:styleId="ad">
    <w:name w:val="Подпись к таблице"/>
    <w:basedOn w:val="a"/>
    <w:uiPriority w:val="99"/>
    <w:rsid w:val="005169C9"/>
    <w:pPr>
      <w:shd w:val="clear" w:color="auto" w:fill="FFFFFF"/>
      <w:suppressAutoHyphens/>
      <w:spacing w:after="0" w:line="240" w:lineRule="atLeast"/>
    </w:pPr>
    <w:rPr>
      <w:rFonts w:ascii="Times New Roman" w:hAnsi="Times New Roman"/>
      <w:sz w:val="27"/>
      <w:szCs w:val="27"/>
      <w:lang w:eastAsia="ar-SA"/>
    </w:rPr>
  </w:style>
  <w:style w:type="character" w:styleId="ae">
    <w:name w:val="Strong"/>
    <w:basedOn w:val="a0"/>
    <w:uiPriority w:val="99"/>
    <w:qFormat/>
    <w:locked/>
    <w:rsid w:val="00E40211"/>
    <w:rPr>
      <w:rFonts w:cs="Times New Roman"/>
      <w:b/>
      <w:bCs/>
    </w:rPr>
  </w:style>
  <w:style w:type="character" w:customStyle="1" w:styleId="11">
    <w:name w:val="Основной шрифт абзаца1"/>
    <w:uiPriority w:val="99"/>
    <w:rsid w:val="00803EB1"/>
  </w:style>
  <w:style w:type="paragraph" w:customStyle="1" w:styleId="12">
    <w:name w:val="Название1"/>
    <w:basedOn w:val="a"/>
    <w:uiPriority w:val="99"/>
    <w:rsid w:val="00803EB1"/>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af">
    <w:name w:val="List Paragraph"/>
    <w:basedOn w:val="a"/>
    <w:uiPriority w:val="99"/>
    <w:qFormat/>
    <w:rsid w:val="00D9639A"/>
    <w:pPr>
      <w:spacing w:after="160" w:line="259" w:lineRule="auto"/>
      <w:ind w:left="720"/>
      <w:contextualSpacing/>
    </w:pPr>
    <w:rPr>
      <w:rFonts w:eastAsia="Times New Roman"/>
    </w:rPr>
  </w:style>
  <w:style w:type="paragraph" w:styleId="af0">
    <w:name w:val="Title"/>
    <w:basedOn w:val="a"/>
    <w:next w:val="af1"/>
    <w:link w:val="af2"/>
    <w:uiPriority w:val="99"/>
    <w:qFormat/>
    <w:locked/>
    <w:rsid w:val="009F4A24"/>
    <w:pPr>
      <w:suppressAutoHyphens/>
      <w:spacing w:after="0" w:line="240" w:lineRule="auto"/>
      <w:jc w:val="center"/>
    </w:pPr>
    <w:rPr>
      <w:rFonts w:ascii="Times New Roman" w:eastAsia="Times New Roman" w:hAnsi="Times New Roman"/>
      <w:b/>
      <w:sz w:val="28"/>
      <w:szCs w:val="20"/>
      <w:lang w:val="uk-UA" w:eastAsia="ar-SA"/>
    </w:rPr>
  </w:style>
  <w:style w:type="paragraph" w:styleId="af1">
    <w:name w:val="Subtitle"/>
    <w:basedOn w:val="a"/>
    <w:link w:val="af3"/>
    <w:uiPriority w:val="99"/>
    <w:qFormat/>
    <w:locked/>
    <w:rsid w:val="009F4A24"/>
    <w:pPr>
      <w:spacing w:after="60"/>
      <w:jc w:val="center"/>
      <w:outlineLvl w:val="1"/>
    </w:pPr>
    <w:rPr>
      <w:rFonts w:ascii="Arial" w:hAnsi="Arial" w:cs="Arial"/>
      <w:sz w:val="24"/>
      <w:szCs w:val="24"/>
    </w:rPr>
  </w:style>
  <w:style w:type="character" w:customStyle="1" w:styleId="af2">
    <w:name w:val="Название Знак"/>
    <w:basedOn w:val="a0"/>
    <w:link w:val="af0"/>
    <w:uiPriority w:val="99"/>
    <w:locked/>
    <w:rsid w:val="009F4A24"/>
    <w:rPr>
      <w:rFonts w:cs="Times New Roman"/>
      <w:b/>
      <w:sz w:val="28"/>
      <w:lang w:val="uk-UA" w:eastAsia="ar-SA" w:bidi="ar-SA"/>
    </w:rPr>
  </w:style>
  <w:style w:type="character" w:customStyle="1" w:styleId="af3">
    <w:name w:val="Подзаголовок Знак"/>
    <w:basedOn w:val="a0"/>
    <w:link w:val="af1"/>
    <w:uiPriority w:val="11"/>
    <w:rPr>
      <w:rFonts w:asciiTheme="majorHAnsi" w:eastAsiaTheme="majorEastAsia" w:hAnsiTheme="majorHAnsi" w:cstheme="majorBidi"/>
      <w:sz w:val="24"/>
      <w:szCs w:val="24"/>
      <w:lang w:val="ru-RU" w:eastAsia="en-US"/>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4831">
      <w:marLeft w:val="0"/>
      <w:marRight w:val="0"/>
      <w:marTop w:val="0"/>
      <w:marBottom w:val="0"/>
      <w:divBdr>
        <w:top w:val="none" w:sz="0" w:space="0" w:color="auto"/>
        <w:left w:val="none" w:sz="0" w:space="0" w:color="auto"/>
        <w:bottom w:val="none" w:sz="0" w:space="0" w:color="auto"/>
        <w:right w:val="none" w:sz="0" w:space="0" w:color="auto"/>
      </w:divBdr>
      <w:divsChild>
        <w:div w:id="788084830">
          <w:marLeft w:val="0"/>
          <w:marRight w:val="0"/>
          <w:marTop w:val="0"/>
          <w:marBottom w:val="0"/>
          <w:divBdr>
            <w:top w:val="none" w:sz="0" w:space="0" w:color="auto"/>
            <w:left w:val="none" w:sz="0" w:space="0" w:color="auto"/>
            <w:bottom w:val="none" w:sz="0" w:space="0" w:color="auto"/>
            <w:right w:val="none" w:sz="0" w:space="0" w:color="auto"/>
          </w:divBdr>
        </w:div>
        <w:div w:id="788084837">
          <w:marLeft w:val="0"/>
          <w:marRight w:val="0"/>
          <w:marTop w:val="0"/>
          <w:marBottom w:val="0"/>
          <w:divBdr>
            <w:top w:val="none" w:sz="0" w:space="0" w:color="auto"/>
            <w:left w:val="none" w:sz="0" w:space="0" w:color="auto"/>
            <w:bottom w:val="none" w:sz="0" w:space="0" w:color="auto"/>
            <w:right w:val="none" w:sz="0" w:space="0" w:color="auto"/>
          </w:divBdr>
        </w:div>
        <w:div w:id="788084841">
          <w:marLeft w:val="0"/>
          <w:marRight w:val="0"/>
          <w:marTop w:val="0"/>
          <w:marBottom w:val="0"/>
          <w:divBdr>
            <w:top w:val="none" w:sz="0" w:space="0" w:color="auto"/>
            <w:left w:val="none" w:sz="0" w:space="0" w:color="auto"/>
            <w:bottom w:val="none" w:sz="0" w:space="0" w:color="auto"/>
            <w:right w:val="none" w:sz="0" w:space="0" w:color="auto"/>
          </w:divBdr>
        </w:div>
        <w:div w:id="788084845">
          <w:marLeft w:val="0"/>
          <w:marRight w:val="0"/>
          <w:marTop w:val="0"/>
          <w:marBottom w:val="0"/>
          <w:divBdr>
            <w:top w:val="none" w:sz="0" w:space="0" w:color="auto"/>
            <w:left w:val="none" w:sz="0" w:space="0" w:color="auto"/>
            <w:bottom w:val="none" w:sz="0" w:space="0" w:color="auto"/>
            <w:right w:val="none" w:sz="0" w:space="0" w:color="auto"/>
          </w:divBdr>
        </w:div>
        <w:div w:id="788084847">
          <w:marLeft w:val="0"/>
          <w:marRight w:val="0"/>
          <w:marTop w:val="0"/>
          <w:marBottom w:val="0"/>
          <w:divBdr>
            <w:top w:val="none" w:sz="0" w:space="0" w:color="auto"/>
            <w:left w:val="none" w:sz="0" w:space="0" w:color="auto"/>
            <w:bottom w:val="none" w:sz="0" w:space="0" w:color="auto"/>
            <w:right w:val="none" w:sz="0" w:space="0" w:color="auto"/>
          </w:divBdr>
        </w:div>
        <w:div w:id="788084850">
          <w:marLeft w:val="0"/>
          <w:marRight w:val="0"/>
          <w:marTop w:val="0"/>
          <w:marBottom w:val="0"/>
          <w:divBdr>
            <w:top w:val="none" w:sz="0" w:space="0" w:color="auto"/>
            <w:left w:val="none" w:sz="0" w:space="0" w:color="auto"/>
            <w:bottom w:val="none" w:sz="0" w:space="0" w:color="auto"/>
            <w:right w:val="none" w:sz="0" w:space="0" w:color="auto"/>
          </w:divBdr>
        </w:div>
        <w:div w:id="788084856">
          <w:marLeft w:val="0"/>
          <w:marRight w:val="0"/>
          <w:marTop w:val="0"/>
          <w:marBottom w:val="0"/>
          <w:divBdr>
            <w:top w:val="none" w:sz="0" w:space="0" w:color="auto"/>
            <w:left w:val="none" w:sz="0" w:space="0" w:color="auto"/>
            <w:bottom w:val="none" w:sz="0" w:space="0" w:color="auto"/>
            <w:right w:val="none" w:sz="0" w:space="0" w:color="auto"/>
          </w:divBdr>
        </w:div>
      </w:divsChild>
    </w:div>
    <w:div w:id="788084832">
      <w:marLeft w:val="0"/>
      <w:marRight w:val="0"/>
      <w:marTop w:val="0"/>
      <w:marBottom w:val="0"/>
      <w:divBdr>
        <w:top w:val="none" w:sz="0" w:space="0" w:color="auto"/>
        <w:left w:val="none" w:sz="0" w:space="0" w:color="auto"/>
        <w:bottom w:val="none" w:sz="0" w:space="0" w:color="auto"/>
        <w:right w:val="none" w:sz="0" w:space="0" w:color="auto"/>
      </w:divBdr>
      <w:divsChild>
        <w:div w:id="788084833">
          <w:marLeft w:val="0"/>
          <w:marRight w:val="0"/>
          <w:marTop w:val="0"/>
          <w:marBottom w:val="0"/>
          <w:divBdr>
            <w:top w:val="none" w:sz="0" w:space="0" w:color="auto"/>
            <w:left w:val="none" w:sz="0" w:space="0" w:color="auto"/>
            <w:bottom w:val="none" w:sz="0" w:space="0" w:color="auto"/>
            <w:right w:val="none" w:sz="0" w:space="0" w:color="auto"/>
          </w:divBdr>
        </w:div>
        <w:div w:id="788084834">
          <w:marLeft w:val="0"/>
          <w:marRight w:val="0"/>
          <w:marTop w:val="0"/>
          <w:marBottom w:val="0"/>
          <w:divBdr>
            <w:top w:val="none" w:sz="0" w:space="0" w:color="auto"/>
            <w:left w:val="none" w:sz="0" w:space="0" w:color="auto"/>
            <w:bottom w:val="none" w:sz="0" w:space="0" w:color="auto"/>
            <w:right w:val="none" w:sz="0" w:space="0" w:color="auto"/>
          </w:divBdr>
        </w:div>
        <w:div w:id="788084835">
          <w:marLeft w:val="0"/>
          <w:marRight w:val="0"/>
          <w:marTop w:val="0"/>
          <w:marBottom w:val="0"/>
          <w:divBdr>
            <w:top w:val="none" w:sz="0" w:space="0" w:color="auto"/>
            <w:left w:val="none" w:sz="0" w:space="0" w:color="auto"/>
            <w:bottom w:val="none" w:sz="0" w:space="0" w:color="auto"/>
            <w:right w:val="none" w:sz="0" w:space="0" w:color="auto"/>
          </w:divBdr>
        </w:div>
        <w:div w:id="788084836">
          <w:marLeft w:val="0"/>
          <w:marRight w:val="0"/>
          <w:marTop w:val="0"/>
          <w:marBottom w:val="0"/>
          <w:divBdr>
            <w:top w:val="none" w:sz="0" w:space="0" w:color="auto"/>
            <w:left w:val="none" w:sz="0" w:space="0" w:color="auto"/>
            <w:bottom w:val="none" w:sz="0" w:space="0" w:color="auto"/>
            <w:right w:val="none" w:sz="0" w:space="0" w:color="auto"/>
          </w:divBdr>
        </w:div>
        <w:div w:id="788084838">
          <w:marLeft w:val="0"/>
          <w:marRight w:val="0"/>
          <w:marTop w:val="0"/>
          <w:marBottom w:val="0"/>
          <w:divBdr>
            <w:top w:val="none" w:sz="0" w:space="0" w:color="auto"/>
            <w:left w:val="none" w:sz="0" w:space="0" w:color="auto"/>
            <w:bottom w:val="none" w:sz="0" w:space="0" w:color="auto"/>
            <w:right w:val="none" w:sz="0" w:space="0" w:color="auto"/>
          </w:divBdr>
        </w:div>
        <w:div w:id="788084840">
          <w:marLeft w:val="0"/>
          <w:marRight w:val="0"/>
          <w:marTop w:val="0"/>
          <w:marBottom w:val="0"/>
          <w:divBdr>
            <w:top w:val="none" w:sz="0" w:space="0" w:color="auto"/>
            <w:left w:val="none" w:sz="0" w:space="0" w:color="auto"/>
            <w:bottom w:val="none" w:sz="0" w:space="0" w:color="auto"/>
            <w:right w:val="none" w:sz="0" w:space="0" w:color="auto"/>
          </w:divBdr>
        </w:div>
        <w:div w:id="788084842">
          <w:marLeft w:val="0"/>
          <w:marRight w:val="0"/>
          <w:marTop w:val="0"/>
          <w:marBottom w:val="0"/>
          <w:divBdr>
            <w:top w:val="none" w:sz="0" w:space="0" w:color="auto"/>
            <w:left w:val="none" w:sz="0" w:space="0" w:color="auto"/>
            <w:bottom w:val="none" w:sz="0" w:space="0" w:color="auto"/>
            <w:right w:val="none" w:sz="0" w:space="0" w:color="auto"/>
          </w:divBdr>
        </w:div>
        <w:div w:id="788084843">
          <w:marLeft w:val="0"/>
          <w:marRight w:val="0"/>
          <w:marTop w:val="0"/>
          <w:marBottom w:val="0"/>
          <w:divBdr>
            <w:top w:val="none" w:sz="0" w:space="0" w:color="auto"/>
            <w:left w:val="none" w:sz="0" w:space="0" w:color="auto"/>
            <w:bottom w:val="none" w:sz="0" w:space="0" w:color="auto"/>
            <w:right w:val="none" w:sz="0" w:space="0" w:color="auto"/>
          </w:divBdr>
        </w:div>
        <w:div w:id="788084844">
          <w:marLeft w:val="0"/>
          <w:marRight w:val="0"/>
          <w:marTop w:val="0"/>
          <w:marBottom w:val="0"/>
          <w:divBdr>
            <w:top w:val="none" w:sz="0" w:space="0" w:color="auto"/>
            <w:left w:val="none" w:sz="0" w:space="0" w:color="auto"/>
            <w:bottom w:val="none" w:sz="0" w:space="0" w:color="auto"/>
            <w:right w:val="none" w:sz="0" w:space="0" w:color="auto"/>
          </w:divBdr>
        </w:div>
        <w:div w:id="788084846">
          <w:marLeft w:val="0"/>
          <w:marRight w:val="0"/>
          <w:marTop w:val="0"/>
          <w:marBottom w:val="0"/>
          <w:divBdr>
            <w:top w:val="none" w:sz="0" w:space="0" w:color="auto"/>
            <w:left w:val="none" w:sz="0" w:space="0" w:color="auto"/>
            <w:bottom w:val="none" w:sz="0" w:space="0" w:color="auto"/>
            <w:right w:val="none" w:sz="0" w:space="0" w:color="auto"/>
          </w:divBdr>
        </w:div>
        <w:div w:id="788084848">
          <w:marLeft w:val="0"/>
          <w:marRight w:val="0"/>
          <w:marTop w:val="0"/>
          <w:marBottom w:val="0"/>
          <w:divBdr>
            <w:top w:val="none" w:sz="0" w:space="0" w:color="auto"/>
            <w:left w:val="none" w:sz="0" w:space="0" w:color="auto"/>
            <w:bottom w:val="none" w:sz="0" w:space="0" w:color="auto"/>
            <w:right w:val="none" w:sz="0" w:space="0" w:color="auto"/>
          </w:divBdr>
        </w:div>
        <w:div w:id="788084849">
          <w:marLeft w:val="0"/>
          <w:marRight w:val="0"/>
          <w:marTop w:val="0"/>
          <w:marBottom w:val="0"/>
          <w:divBdr>
            <w:top w:val="none" w:sz="0" w:space="0" w:color="auto"/>
            <w:left w:val="none" w:sz="0" w:space="0" w:color="auto"/>
            <w:bottom w:val="none" w:sz="0" w:space="0" w:color="auto"/>
            <w:right w:val="none" w:sz="0" w:space="0" w:color="auto"/>
          </w:divBdr>
        </w:div>
        <w:div w:id="788084853">
          <w:marLeft w:val="0"/>
          <w:marRight w:val="0"/>
          <w:marTop w:val="0"/>
          <w:marBottom w:val="0"/>
          <w:divBdr>
            <w:top w:val="none" w:sz="0" w:space="0" w:color="auto"/>
            <w:left w:val="none" w:sz="0" w:space="0" w:color="auto"/>
            <w:bottom w:val="none" w:sz="0" w:space="0" w:color="auto"/>
            <w:right w:val="none" w:sz="0" w:space="0" w:color="auto"/>
          </w:divBdr>
        </w:div>
        <w:div w:id="788084854">
          <w:marLeft w:val="0"/>
          <w:marRight w:val="0"/>
          <w:marTop w:val="0"/>
          <w:marBottom w:val="0"/>
          <w:divBdr>
            <w:top w:val="none" w:sz="0" w:space="0" w:color="auto"/>
            <w:left w:val="none" w:sz="0" w:space="0" w:color="auto"/>
            <w:bottom w:val="none" w:sz="0" w:space="0" w:color="auto"/>
            <w:right w:val="none" w:sz="0" w:space="0" w:color="auto"/>
          </w:divBdr>
        </w:div>
      </w:divsChild>
    </w:div>
    <w:div w:id="788084852">
      <w:marLeft w:val="0"/>
      <w:marRight w:val="0"/>
      <w:marTop w:val="0"/>
      <w:marBottom w:val="0"/>
      <w:divBdr>
        <w:top w:val="none" w:sz="0" w:space="0" w:color="auto"/>
        <w:left w:val="none" w:sz="0" w:space="0" w:color="auto"/>
        <w:bottom w:val="none" w:sz="0" w:space="0" w:color="auto"/>
        <w:right w:val="none" w:sz="0" w:space="0" w:color="auto"/>
      </w:divBdr>
      <w:divsChild>
        <w:div w:id="788084829">
          <w:marLeft w:val="0"/>
          <w:marRight w:val="0"/>
          <w:marTop w:val="0"/>
          <w:marBottom w:val="0"/>
          <w:divBdr>
            <w:top w:val="none" w:sz="0" w:space="0" w:color="auto"/>
            <w:left w:val="none" w:sz="0" w:space="0" w:color="auto"/>
            <w:bottom w:val="none" w:sz="0" w:space="0" w:color="auto"/>
            <w:right w:val="none" w:sz="0" w:space="0" w:color="auto"/>
          </w:divBdr>
        </w:div>
        <w:div w:id="788084839">
          <w:marLeft w:val="0"/>
          <w:marRight w:val="0"/>
          <w:marTop w:val="0"/>
          <w:marBottom w:val="0"/>
          <w:divBdr>
            <w:top w:val="none" w:sz="0" w:space="0" w:color="auto"/>
            <w:left w:val="none" w:sz="0" w:space="0" w:color="auto"/>
            <w:bottom w:val="none" w:sz="0" w:space="0" w:color="auto"/>
            <w:right w:val="none" w:sz="0" w:space="0" w:color="auto"/>
          </w:divBdr>
        </w:div>
        <w:div w:id="788084851">
          <w:marLeft w:val="0"/>
          <w:marRight w:val="0"/>
          <w:marTop w:val="0"/>
          <w:marBottom w:val="0"/>
          <w:divBdr>
            <w:top w:val="none" w:sz="0" w:space="0" w:color="auto"/>
            <w:left w:val="none" w:sz="0" w:space="0" w:color="auto"/>
            <w:bottom w:val="none" w:sz="0" w:space="0" w:color="auto"/>
            <w:right w:val="none" w:sz="0" w:space="0" w:color="auto"/>
          </w:divBdr>
        </w:div>
      </w:divsChild>
    </w:div>
    <w:div w:id="788084855">
      <w:marLeft w:val="0"/>
      <w:marRight w:val="0"/>
      <w:marTop w:val="0"/>
      <w:marBottom w:val="0"/>
      <w:divBdr>
        <w:top w:val="none" w:sz="0" w:space="0" w:color="auto"/>
        <w:left w:val="none" w:sz="0" w:space="0" w:color="auto"/>
        <w:bottom w:val="none" w:sz="0" w:space="0" w:color="auto"/>
        <w:right w:val="none" w:sz="0" w:space="0" w:color="auto"/>
      </w:divBdr>
    </w:div>
    <w:div w:id="788084857">
      <w:marLeft w:val="0"/>
      <w:marRight w:val="0"/>
      <w:marTop w:val="0"/>
      <w:marBottom w:val="0"/>
      <w:divBdr>
        <w:top w:val="none" w:sz="0" w:space="0" w:color="auto"/>
        <w:left w:val="none" w:sz="0" w:space="0" w:color="auto"/>
        <w:bottom w:val="none" w:sz="0" w:space="0" w:color="auto"/>
        <w:right w:val="none" w:sz="0" w:space="0" w:color="auto"/>
      </w:divBdr>
      <w:divsChild>
        <w:div w:id="78808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16588</Words>
  <Characters>9456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Reanimator Extreme Edition</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1</dc:creator>
  <cp:lastModifiedBy>111</cp:lastModifiedBy>
  <cp:revision>2</cp:revision>
  <cp:lastPrinted>2020-05-20T07:30:00Z</cp:lastPrinted>
  <dcterms:created xsi:type="dcterms:W3CDTF">2021-07-13T13:38:00Z</dcterms:created>
  <dcterms:modified xsi:type="dcterms:W3CDTF">2021-07-13T13:38:00Z</dcterms:modified>
</cp:coreProperties>
</file>